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4569CA" w14:textId="58B12C7B" w:rsidR="008541C3" w:rsidRPr="00A04CEB" w:rsidRDefault="00313E2A" w:rsidP="008541C3">
      <w:pPr>
        <w:tabs>
          <w:tab w:val="center" w:pos="4536"/>
          <w:tab w:val="right" w:pos="9072"/>
        </w:tabs>
        <w:spacing w:after="0" w:line="240" w:lineRule="auto"/>
        <w:rPr>
          <w:rFonts w:ascii="Arial" w:eastAsiaTheme="minorEastAsia" w:hAnsi="Arial" w:cs="Arial"/>
          <w:b/>
          <w:sz w:val="22"/>
          <w:szCs w:val="22"/>
          <w:lang w:val="en-GB" w:eastAsia="zh-CN"/>
        </w:rPr>
      </w:pPr>
      <w:bookmarkStart w:id="0" w:name="OLE_LINK39"/>
      <w:bookmarkStart w:id="1" w:name="OLE_LINK40"/>
      <w:bookmarkStart w:id="2" w:name="OLE_LINK41"/>
      <w:bookmarkStart w:id="3" w:name="OLE_LINK42"/>
      <w:bookmarkStart w:id="4" w:name="_GoBack"/>
      <w:bookmarkEnd w:id="4"/>
      <w:r w:rsidRPr="00313E2A">
        <w:rPr>
          <w:rFonts w:ascii="Arial" w:eastAsia="MS Mincho" w:hAnsi="Arial" w:cs="Arial"/>
          <w:b/>
          <w:sz w:val="22"/>
          <w:szCs w:val="22"/>
          <w:lang w:val="en-GB"/>
        </w:rPr>
        <w:t xml:space="preserve">3GPP TSG-RAN WG2 Meeting #120               </w:t>
      </w:r>
      <w:r>
        <w:rPr>
          <w:rFonts w:ascii="Arial" w:eastAsia="MS Mincho" w:hAnsi="Arial" w:cs="Arial"/>
          <w:b/>
          <w:sz w:val="22"/>
          <w:szCs w:val="22"/>
          <w:lang w:val="en-GB"/>
        </w:rPr>
        <w:t xml:space="preserve">                              </w:t>
      </w:r>
      <w:r>
        <w:rPr>
          <w:rFonts w:ascii="Arial" w:eastAsiaTheme="minorEastAsia" w:hAnsi="Arial" w:cs="Arial" w:hint="eastAsia"/>
          <w:b/>
          <w:sz w:val="22"/>
          <w:szCs w:val="22"/>
          <w:lang w:val="en-GB" w:eastAsia="zh-CN"/>
        </w:rPr>
        <w:t xml:space="preserve">         </w:t>
      </w:r>
      <w:r w:rsidR="00FE1A05" w:rsidRPr="00FE1A05">
        <w:rPr>
          <w:rFonts w:ascii="Arial" w:eastAsia="MS Mincho" w:hAnsi="Arial" w:cs="Arial"/>
          <w:b/>
          <w:sz w:val="22"/>
          <w:szCs w:val="22"/>
          <w:lang w:val="en-GB"/>
        </w:rPr>
        <w:t>R2-2211613</w:t>
      </w:r>
    </w:p>
    <w:bookmarkEnd w:id="0"/>
    <w:bookmarkEnd w:id="1"/>
    <w:bookmarkEnd w:id="2"/>
    <w:bookmarkEnd w:id="3"/>
    <w:p w14:paraId="7DF83CE0" w14:textId="4CE214FB" w:rsidR="008541C3" w:rsidRPr="00467FD0" w:rsidRDefault="00313E2A" w:rsidP="008541C3">
      <w:pPr>
        <w:tabs>
          <w:tab w:val="center" w:pos="4536"/>
          <w:tab w:val="right" w:pos="9072"/>
        </w:tabs>
        <w:spacing w:after="0" w:line="240" w:lineRule="auto"/>
        <w:rPr>
          <w:rFonts w:ascii="Arial" w:eastAsiaTheme="minorEastAsia" w:hAnsi="Arial" w:cs="Arial"/>
          <w:b/>
          <w:sz w:val="22"/>
          <w:szCs w:val="22"/>
          <w:lang w:val="en-GB" w:eastAsia="zh-CN"/>
        </w:rPr>
      </w:pPr>
      <w:r w:rsidRPr="00313E2A">
        <w:rPr>
          <w:rFonts w:ascii="Arial" w:eastAsiaTheme="minorEastAsia" w:hAnsi="Arial" w:cs="Arial"/>
          <w:b/>
          <w:sz w:val="22"/>
          <w:szCs w:val="22"/>
          <w:lang w:val="en-GB" w:eastAsia="zh-CN"/>
        </w:rPr>
        <w:t>Toulouse, France, 14</w:t>
      </w:r>
      <w:r w:rsidRPr="00313E2A">
        <w:rPr>
          <w:rFonts w:ascii="Arial" w:eastAsiaTheme="minorEastAsia" w:hAnsi="Arial" w:cs="Arial"/>
          <w:b/>
          <w:sz w:val="22"/>
          <w:szCs w:val="22"/>
          <w:vertAlign w:val="superscript"/>
          <w:lang w:val="en-GB" w:eastAsia="zh-CN"/>
        </w:rPr>
        <w:t>th</w:t>
      </w:r>
      <w:r w:rsidRPr="00313E2A">
        <w:rPr>
          <w:rFonts w:ascii="Arial" w:eastAsiaTheme="minorEastAsia" w:hAnsi="Arial" w:cs="Arial"/>
          <w:b/>
          <w:sz w:val="22"/>
          <w:szCs w:val="22"/>
          <w:lang w:val="en-GB" w:eastAsia="zh-CN"/>
        </w:rPr>
        <w:t xml:space="preserve"> - 18</w:t>
      </w:r>
      <w:r w:rsidRPr="00313E2A">
        <w:rPr>
          <w:rFonts w:ascii="Arial" w:eastAsiaTheme="minorEastAsia" w:hAnsi="Arial" w:cs="Arial"/>
          <w:b/>
          <w:sz w:val="22"/>
          <w:szCs w:val="22"/>
          <w:vertAlign w:val="superscript"/>
          <w:lang w:val="en-GB" w:eastAsia="zh-CN"/>
        </w:rPr>
        <w:t>th</w:t>
      </w:r>
      <w:r w:rsidRPr="00313E2A">
        <w:rPr>
          <w:rFonts w:ascii="Arial" w:eastAsiaTheme="minorEastAsia" w:hAnsi="Arial" w:cs="Arial"/>
          <w:b/>
          <w:sz w:val="22"/>
          <w:szCs w:val="22"/>
          <w:lang w:val="en-GB" w:eastAsia="zh-CN"/>
        </w:rPr>
        <w:t xml:space="preserve"> November 2022</w:t>
      </w:r>
    </w:p>
    <w:p w14:paraId="37445D0E" w14:textId="77777777" w:rsidR="008541C3" w:rsidRPr="008541C3" w:rsidRDefault="008541C3" w:rsidP="008541C3">
      <w:pPr>
        <w:tabs>
          <w:tab w:val="center" w:pos="4536"/>
          <w:tab w:val="right" w:pos="9072"/>
        </w:tabs>
        <w:spacing w:after="0" w:line="240" w:lineRule="auto"/>
        <w:rPr>
          <w:rFonts w:ascii="Arial" w:eastAsia="宋体" w:hAnsi="Arial"/>
          <w:b/>
          <w:i/>
          <w:sz w:val="18"/>
          <w:szCs w:val="18"/>
          <w:lang w:val="en-GB" w:eastAsia="zh-CN"/>
        </w:rPr>
      </w:pPr>
    </w:p>
    <w:p w14:paraId="54B2A958" w14:textId="77777777" w:rsidR="008541C3" w:rsidRPr="008541C3" w:rsidRDefault="008541C3" w:rsidP="008541C3">
      <w:pPr>
        <w:tabs>
          <w:tab w:val="left" w:pos="1800"/>
          <w:tab w:val="right" w:pos="9072"/>
        </w:tabs>
        <w:spacing w:after="0" w:line="240" w:lineRule="auto"/>
        <w:ind w:left="1800" w:hanging="1800"/>
        <w:jc w:val="both"/>
        <w:rPr>
          <w:rFonts w:ascii="Arial" w:eastAsia="宋体" w:hAnsi="Arial" w:cs="Arial"/>
          <w:b/>
          <w:sz w:val="22"/>
          <w:szCs w:val="22"/>
          <w:lang w:eastAsia="zh-CN"/>
        </w:rPr>
      </w:pPr>
      <w:r w:rsidRPr="008541C3">
        <w:rPr>
          <w:rFonts w:ascii="Arial" w:eastAsia="MS Mincho" w:hAnsi="Arial" w:cs="Arial"/>
          <w:b/>
          <w:sz w:val="22"/>
          <w:szCs w:val="22"/>
        </w:rPr>
        <w:t>Source:</w:t>
      </w:r>
      <w:r w:rsidRPr="008541C3">
        <w:rPr>
          <w:rFonts w:ascii="Arial" w:eastAsia="MS Mincho" w:hAnsi="Arial" w:cs="Arial"/>
          <w:b/>
          <w:sz w:val="22"/>
          <w:szCs w:val="22"/>
        </w:rPr>
        <w:tab/>
      </w:r>
      <w:r w:rsidRPr="008541C3">
        <w:rPr>
          <w:rFonts w:ascii="Arial" w:eastAsia="宋体" w:hAnsi="Arial" w:cs="Arial"/>
          <w:b/>
          <w:sz w:val="22"/>
          <w:szCs w:val="22"/>
          <w:lang w:eastAsia="zh-CN"/>
        </w:rPr>
        <w:t xml:space="preserve">CATT </w:t>
      </w:r>
    </w:p>
    <w:p w14:paraId="651764D7" w14:textId="17AB8410" w:rsidR="008541C3" w:rsidRPr="00B44BE9" w:rsidRDefault="008541C3" w:rsidP="008541C3">
      <w:pPr>
        <w:tabs>
          <w:tab w:val="left" w:pos="1800"/>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Title:</w:t>
      </w:r>
      <w:r w:rsidRPr="008541C3">
        <w:rPr>
          <w:rFonts w:ascii="Arial" w:eastAsia="MS Mincho" w:hAnsi="Arial" w:cs="Arial"/>
          <w:b/>
          <w:sz w:val="22"/>
          <w:szCs w:val="22"/>
        </w:rPr>
        <w:tab/>
      </w:r>
      <w:r w:rsidR="00B44BE9">
        <w:rPr>
          <w:rFonts w:ascii="Arial" w:eastAsiaTheme="minorEastAsia" w:hAnsi="Arial" w:cs="Arial" w:hint="eastAsia"/>
          <w:b/>
          <w:sz w:val="22"/>
          <w:szCs w:val="22"/>
          <w:lang w:eastAsia="zh-CN"/>
        </w:rPr>
        <w:t xml:space="preserve">Discussion on </w:t>
      </w:r>
      <w:r w:rsidR="00313E2A">
        <w:rPr>
          <w:rFonts w:ascii="Arial" w:eastAsiaTheme="minorEastAsia" w:hAnsi="Arial" w:cs="Arial" w:hint="eastAsia"/>
          <w:b/>
          <w:sz w:val="22"/>
          <w:szCs w:val="22"/>
          <w:lang w:eastAsia="zh-CN"/>
        </w:rPr>
        <w:t xml:space="preserve">inter-RAT </w:t>
      </w:r>
      <w:r w:rsidR="00313E2A" w:rsidRPr="00313E2A">
        <w:rPr>
          <w:rFonts w:ascii="Arial" w:eastAsiaTheme="minorEastAsia" w:hAnsi="Arial" w:cs="Arial"/>
          <w:b/>
          <w:sz w:val="22"/>
          <w:szCs w:val="22"/>
          <w:lang w:eastAsia="zh-CN"/>
        </w:rPr>
        <w:t>SHR and SPR</w:t>
      </w:r>
    </w:p>
    <w:p w14:paraId="4D847E12" w14:textId="78E71ACB" w:rsidR="008541C3" w:rsidRPr="00492FEA" w:rsidRDefault="008541C3" w:rsidP="008541C3">
      <w:pPr>
        <w:tabs>
          <w:tab w:val="left" w:pos="1800"/>
          <w:tab w:val="center" w:pos="4536"/>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Agenda Item:</w:t>
      </w:r>
      <w:r w:rsidRPr="008541C3">
        <w:rPr>
          <w:rFonts w:ascii="Arial" w:eastAsia="MS Mincho" w:hAnsi="Arial" w:cs="Arial"/>
          <w:b/>
          <w:sz w:val="22"/>
          <w:szCs w:val="22"/>
        </w:rPr>
        <w:tab/>
      </w:r>
      <w:r w:rsidR="00492FEA">
        <w:rPr>
          <w:rFonts w:ascii="Arial" w:eastAsiaTheme="minorEastAsia" w:hAnsi="Arial" w:cs="Arial" w:hint="eastAsia"/>
          <w:b/>
          <w:sz w:val="22"/>
          <w:szCs w:val="22"/>
          <w:lang w:eastAsia="zh-CN"/>
        </w:rPr>
        <w:t>8.13.</w:t>
      </w:r>
      <w:r w:rsidR="002F4799">
        <w:rPr>
          <w:rFonts w:ascii="Arial" w:eastAsiaTheme="minorEastAsia" w:hAnsi="Arial" w:cs="Arial" w:hint="eastAsia"/>
          <w:b/>
          <w:sz w:val="22"/>
          <w:szCs w:val="22"/>
          <w:lang w:eastAsia="zh-CN"/>
        </w:rPr>
        <w:t>4</w:t>
      </w:r>
    </w:p>
    <w:p w14:paraId="6EE55CF1" w14:textId="77777777" w:rsidR="008541C3" w:rsidRDefault="008541C3" w:rsidP="003220A0">
      <w:pPr>
        <w:pBdr>
          <w:bottom w:val="single" w:sz="6" w:space="1" w:color="auto"/>
        </w:pBdr>
        <w:tabs>
          <w:tab w:val="left" w:pos="1800"/>
          <w:tab w:val="center" w:pos="4536"/>
          <w:tab w:val="right" w:pos="9072"/>
        </w:tabs>
        <w:spacing w:after="0" w:line="240" w:lineRule="auto"/>
        <w:jc w:val="both"/>
        <w:rPr>
          <w:rFonts w:ascii="Arial" w:eastAsia="宋体" w:hAnsi="Arial" w:cs="Arial"/>
          <w:b/>
          <w:sz w:val="22"/>
          <w:szCs w:val="22"/>
          <w:lang w:eastAsia="zh-CN"/>
        </w:rPr>
      </w:pPr>
      <w:r w:rsidRPr="008541C3">
        <w:rPr>
          <w:rFonts w:ascii="Arial" w:eastAsia="MS Mincho" w:hAnsi="Arial" w:cs="Arial"/>
          <w:b/>
          <w:sz w:val="22"/>
          <w:szCs w:val="22"/>
        </w:rPr>
        <w:t>Document for:</w:t>
      </w:r>
      <w:r w:rsidRPr="008541C3">
        <w:rPr>
          <w:rFonts w:ascii="Arial" w:eastAsia="MS Mincho" w:hAnsi="Arial" w:cs="Arial"/>
          <w:b/>
          <w:sz w:val="22"/>
          <w:szCs w:val="22"/>
        </w:rPr>
        <w:tab/>
        <w:t>Discussio</w:t>
      </w:r>
      <w:r w:rsidRPr="008541C3">
        <w:rPr>
          <w:rFonts w:ascii="Arial" w:eastAsia="宋体" w:hAnsi="Arial" w:cs="Arial"/>
          <w:b/>
          <w:sz w:val="22"/>
          <w:szCs w:val="22"/>
          <w:lang w:eastAsia="zh-CN"/>
        </w:rPr>
        <w:t>n</w:t>
      </w:r>
      <w:r w:rsidRPr="008541C3">
        <w:rPr>
          <w:rFonts w:ascii="Arial" w:eastAsia="宋体" w:hAnsi="Arial" w:cs="Arial" w:hint="eastAsia"/>
          <w:b/>
          <w:sz w:val="22"/>
          <w:szCs w:val="22"/>
          <w:lang w:eastAsia="zh-CN"/>
        </w:rPr>
        <w:t xml:space="preserve"> and Decision</w:t>
      </w:r>
    </w:p>
    <w:p w14:paraId="702B72AC" w14:textId="77777777" w:rsidR="00576A4F" w:rsidRDefault="00576A4F" w:rsidP="00576A4F">
      <w:pPr>
        <w:pStyle w:val="1"/>
        <w:tabs>
          <w:tab w:val="clear" w:pos="567"/>
          <w:tab w:val="num" w:pos="432"/>
        </w:tabs>
        <w:spacing w:line="240" w:lineRule="auto"/>
        <w:ind w:left="432" w:hanging="432"/>
        <w:jc w:val="both"/>
        <w:rPr>
          <w:szCs w:val="28"/>
        </w:rPr>
      </w:pPr>
      <w:bookmarkStart w:id="5" w:name="OLE_LINK1"/>
      <w:bookmarkStart w:id="6" w:name="OLE_LINK2"/>
      <w:r w:rsidRPr="00D62F40">
        <w:rPr>
          <w:szCs w:val="28"/>
        </w:rPr>
        <w:t>Introduction</w:t>
      </w:r>
    </w:p>
    <w:p w14:paraId="66F55745" w14:textId="58FAF165" w:rsidR="00210CB3" w:rsidRDefault="003F482D" w:rsidP="00977DB7">
      <w:pPr>
        <w:pStyle w:val="a0"/>
        <w:spacing w:before="120"/>
        <w:rPr>
          <w:rFonts w:eastAsia="宋体"/>
          <w:lang w:val="en-GB" w:eastAsia="zh-CN"/>
        </w:rPr>
      </w:pPr>
      <w:r>
        <w:rPr>
          <w:rFonts w:eastAsia="宋体" w:hint="eastAsia"/>
          <w:lang w:val="en-GB" w:eastAsia="zh-CN"/>
        </w:rPr>
        <w:t xml:space="preserve">In RAN2#119bis-e meeting, </w:t>
      </w:r>
      <w:r w:rsidR="00B8743B">
        <w:rPr>
          <w:rFonts w:eastAsia="宋体" w:hint="eastAsia"/>
          <w:lang w:val="en-GB" w:eastAsia="zh-CN"/>
        </w:rPr>
        <w:t xml:space="preserve">SPR related issues were discussed </w:t>
      </w:r>
      <w:r>
        <w:rPr>
          <w:rFonts w:eastAsia="宋体" w:hint="eastAsia"/>
          <w:lang w:val="en-GB" w:eastAsia="zh-CN"/>
        </w:rPr>
        <w:t>based on offline discussion [1]</w:t>
      </w:r>
      <w:r w:rsidR="00B8743B">
        <w:rPr>
          <w:rFonts w:eastAsia="宋体" w:hint="eastAsia"/>
          <w:lang w:val="en-GB" w:eastAsia="zh-CN"/>
        </w:rPr>
        <w:t xml:space="preserve"> and achieved some agreements [2]</w:t>
      </w:r>
      <w:r w:rsidR="00DF7042">
        <w:rPr>
          <w:rFonts w:eastAsia="宋体" w:hint="eastAsia"/>
          <w:lang w:val="en-GB" w:eastAsia="zh-CN"/>
        </w:rPr>
        <w:t xml:space="preserve"> to make some progress on SPR</w:t>
      </w:r>
      <w:r w:rsidR="00B8743B">
        <w:rPr>
          <w:rFonts w:eastAsia="宋体" w:hint="eastAsia"/>
          <w:lang w:val="en-GB" w:eastAsia="zh-CN"/>
        </w:rPr>
        <w:t>.</w:t>
      </w:r>
    </w:p>
    <w:p w14:paraId="0B51BBF6" w14:textId="5E94A4ED" w:rsidR="00DF7042" w:rsidRDefault="00DF7042" w:rsidP="00977DB7">
      <w:pPr>
        <w:pStyle w:val="a0"/>
        <w:spacing w:before="120"/>
        <w:rPr>
          <w:rFonts w:eastAsia="宋体"/>
          <w:lang w:val="en-GB" w:eastAsia="zh-CN"/>
        </w:rPr>
      </w:pPr>
      <w:r>
        <w:rPr>
          <w:rFonts w:eastAsia="宋体" w:hint="eastAsia"/>
          <w:lang w:val="en-GB" w:eastAsia="zh-CN"/>
        </w:rPr>
        <w:t xml:space="preserve">After RAN2#119bis-e meeting, RAN2 receives </w:t>
      </w:r>
      <w:r>
        <w:rPr>
          <w:rFonts w:eastAsia="宋体"/>
          <w:lang w:val="en-GB" w:eastAsia="zh-CN"/>
        </w:rPr>
        <w:t>the</w:t>
      </w:r>
      <w:r>
        <w:rPr>
          <w:rFonts w:eastAsia="宋体" w:hint="eastAsia"/>
          <w:lang w:val="en-GB" w:eastAsia="zh-CN"/>
        </w:rPr>
        <w:t xml:space="preserve"> LS from RAN3 [3] in which some issues about inter-RAT SHR and SPR are proposed by RAN3.</w:t>
      </w:r>
    </w:p>
    <w:p w14:paraId="4FB3A135" w14:textId="65CC98E9" w:rsidR="00B8743B" w:rsidRPr="00970C81" w:rsidRDefault="00DF7042" w:rsidP="00977DB7">
      <w:pPr>
        <w:pStyle w:val="a0"/>
        <w:spacing w:before="120"/>
        <w:rPr>
          <w:rFonts w:eastAsia="宋体"/>
          <w:lang w:val="en-GB" w:eastAsia="zh-CN"/>
        </w:rPr>
      </w:pPr>
      <w:r>
        <w:rPr>
          <w:rFonts w:eastAsia="宋体" w:hint="eastAsia"/>
          <w:lang w:val="en-GB" w:eastAsia="zh-CN"/>
        </w:rPr>
        <w:t xml:space="preserve">In this contribution, we will continue to discuss some FFS issues about SPR and also to discuss the </w:t>
      </w:r>
      <w:r w:rsidRPr="00970C81">
        <w:rPr>
          <w:rFonts w:eastAsia="宋体" w:hint="eastAsia"/>
          <w:lang w:val="en-GB" w:eastAsia="zh-CN"/>
        </w:rPr>
        <w:t>inter-RAT SHR based on the issues proposed in RAN3 LS.</w:t>
      </w:r>
    </w:p>
    <w:p w14:paraId="663A9587" w14:textId="77777777" w:rsidR="00576A4F" w:rsidRDefault="00576A4F" w:rsidP="00576A4F">
      <w:pPr>
        <w:pStyle w:val="1"/>
        <w:tabs>
          <w:tab w:val="clear" w:pos="567"/>
          <w:tab w:val="num" w:pos="432"/>
        </w:tabs>
        <w:spacing w:line="240" w:lineRule="auto"/>
        <w:ind w:left="432" w:hanging="432"/>
        <w:jc w:val="both"/>
      </w:pPr>
      <w:r w:rsidRPr="00AA54B6">
        <w:rPr>
          <w:rFonts w:hint="eastAsia"/>
        </w:rPr>
        <w:t>Discussion</w:t>
      </w:r>
    </w:p>
    <w:p w14:paraId="0B567182" w14:textId="366FF3B4" w:rsidR="00F53465" w:rsidRDefault="00C67417" w:rsidP="00F53465">
      <w:pPr>
        <w:pStyle w:val="20"/>
        <w:tabs>
          <w:tab w:val="clear" w:pos="567"/>
        </w:tabs>
        <w:ind w:left="0" w:firstLine="0"/>
        <w:rPr>
          <w:rFonts w:eastAsia="宋体"/>
        </w:rPr>
      </w:pPr>
      <w:bookmarkStart w:id="7" w:name="OLE_LINK19"/>
      <w:bookmarkStart w:id="8" w:name="OLE_LINK20"/>
      <w:r>
        <w:rPr>
          <w:rFonts w:eastAsiaTheme="minorEastAsia" w:hint="eastAsia"/>
        </w:rPr>
        <w:t>SPR</w:t>
      </w:r>
    </w:p>
    <w:p w14:paraId="572CA142" w14:textId="4CF9D9A7" w:rsidR="00C67417" w:rsidRDefault="003219D9" w:rsidP="00C96881">
      <w:pPr>
        <w:pStyle w:val="a0"/>
        <w:numPr>
          <w:ilvl w:val="0"/>
          <w:numId w:val="12"/>
        </w:numPr>
        <w:rPr>
          <w:rFonts w:eastAsiaTheme="minorEastAsia"/>
          <w:lang w:eastAsia="zh-CN"/>
        </w:rPr>
      </w:pPr>
      <w:r>
        <w:rPr>
          <w:rFonts w:eastAsiaTheme="minorEastAsia" w:hint="eastAsia"/>
          <w:lang w:eastAsia="zh-CN"/>
        </w:rPr>
        <w:t>RAN3 LS aspects</w:t>
      </w:r>
    </w:p>
    <w:p w14:paraId="5DD6ACC7" w14:textId="378DBF50" w:rsidR="003219D9" w:rsidRDefault="003219D9" w:rsidP="006F7CBC">
      <w:pPr>
        <w:pStyle w:val="a0"/>
        <w:rPr>
          <w:rFonts w:eastAsiaTheme="minorEastAsia"/>
          <w:lang w:eastAsia="zh-CN"/>
        </w:rPr>
      </w:pPr>
      <w:r>
        <w:rPr>
          <w:rFonts w:eastAsiaTheme="minorEastAsia" w:hint="eastAsia"/>
          <w:lang w:eastAsia="zh-CN"/>
        </w:rPr>
        <w:t xml:space="preserve">In RAN3 LS [3], RAN3 </w:t>
      </w:r>
      <w:r>
        <w:rPr>
          <w:rFonts w:eastAsiaTheme="minorEastAsia"/>
          <w:lang w:eastAsia="zh-CN"/>
        </w:rPr>
        <w:t>ha</w:t>
      </w:r>
      <w:r>
        <w:rPr>
          <w:rFonts w:eastAsiaTheme="minorEastAsia" w:hint="eastAsia"/>
          <w:lang w:eastAsia="zh-CN"/>
        </w:rPr>
        <w:t>s</w:t>
      </w:r>
      <w:r w:rsidRPr="003219D9">
        <w:rPr>
          <w:rFonts w:eastAsiaTheme="minorEastAsia"/>
          <w:lang w:eastAsia="zh-CN"/>
        </w:rPr>
        <w:t xml:space="preserve"> the following questions to RAN2</w:t>
      </w:r>
      <w:r w:rsidRPr="006F7CBC">
        <w:rPr>
          <w:rFonts w:eastAsiaTheme="minorEastAsia"/>
          <w:lang w:eastAsia="zh-CN"/>
        </w:rPr>
        <w:t xml:space="preserve"> </w:t>
      </w:r>
      <w:r w:rsidRPr="003219D9">
        <w:rPr>
          <w:rFonts w:eastAsiaTheme="minorEastAsia"/>
          <w:lang w:eastAsia="zh-CN"/>
        </w:rPr>
        <w:t>related to SPR:</w:t>
      </w:r>
    </w:p>
    <w:tbl>
      <w:tblPr>
        <w:tblStyle w:val="af0"/>
        <w:tblW w:w="0" w:type="auto"/>
        <w:tblInd w:w="420" w:type="dxa"/>
        <w:tblLook w:val="04A0" w:firstRow="1" w:lastRow="0" w:firstColumn="1" w:lastColumn="0" w:noHBand="0" w:noVBand="1"/>
      </w:tblPr>
      <w:tblGrid>
        <w:gridCol w:w="8108"/>
      </w:tblGrid>
      <w:tr w:rsidR="003219D9" w14:paraId="1E37E2B8" w14:textId="77777777" w:rsidTr="003219D9">
        <w:tc>
          <w:tcPr>
            <w:tcW w:w="8528" w:type="dxa"/>
          </w:tcPr>
          <w:p w14:paraId="61017F7D" w14:textId="77777777" w:rsidR="003219D9" w:rsidRPr="00EA6D67" w:rsidRDefault="003219D9" w:rsidP="003219D9">
            <w:pPr>
              <w:pStyle w:val="Observation"/>
              <w:numPr>
                <w:ilvl w:val="0"/>
                <w:numId w:val="0"/>
              </w:numPr>
              <w:spacing w:before="120" w:after="0"/>
              <w:ind w:left="360" w:hanging="360"/>
              <w:jc w:val="left"/>
              <w:rPr>
                <w:rFonts w:ascii="Times New Roman" w:hAnsi="Times New Roman"/>
                <w:szCs w:val="22"/>
                <w:u w:val="single"/>
                <w:lang w:eastAsia="en-US"/>
              </w:rPr>
            </w:pPr>
            <w:r w:rsidRPr="00EA6D67">
              <w:rPr>
                <w:rFonts w:ascii="Times New Roman" w:hAnsi="Times New Roman"/>
                <w:szCs w:val="22"/>
                <w:u w:val="single"/>
                <w:lang w:eastAsia="en-US"/>
              </w:rPr>
              <w:t xml:space="preserve">Successful </w:t>
            </w:r>
            <w:proofErr w:type="spellStart"/>
            <w:r w:rsidRPr="00EA6D67">
              <w:rPr>
                <w:rFonts w:ascii="Times New Roman" w:hAnsi="Times New Roman"/>
                <w:szCs w:val="22"/>
                <w:u w:val="single"/>
                <w:lang w:eastAsia="en-US"/>
              </w:rPr>
              <w:t>PSCell</w:t>
            </w:r>
            <w:proofErr w:type="spellEnd"/>
            <w:r w:rsidRPr="00EA6D67">
              <w:rPr>
                <w:rFonts w:ascii="Times New Roman" w:hAnsi="Times New Roman"/>
                <w:szCs w:val="22"/>
                <w:u w:val="single"/>
                <w:lang w:eastAsia="en-US"/>
              </w:rPr>
              <w:t xml:space="preserve"> Change Report (SPCR)</w:t>
            </w:r>
          </w:p>
          <w:p w14:paraId="1184C5AA" w14:textId="77777777" w:rsidR="003219D9" w:rsidRPr="00EA6D67" w:rsidRDefault="003219D9" w:rsidP="003219D9">
            <w:pPr>
              <w:pStyle w:val="Observation"/>
              <w:numPr>
                <w:ilvl w:val="0"/>
                <w:numId w:val="0"/>
              </w:numPr>
              <w:spacing w:before="120" w:after="0"/>
              <w:ind w:left="360" w:hanging="360"/>
              <w:jc w:val="left"/>
              <w:rPr>
                <w:rFonts w:ascii="Times New Roman" w:hAnsi="Times New Roman"/>
                <w:b w:val="0"/>
                <w:bCs w:val="0"/>
                <w:szCs w:val="22"/>
                <w:lang w:eastAsia="en-US"/>
              </w:rPr>
            </w:pPr>
            <w:r w:rsidRPr="00EA6D67">
              <w:rPr>
                <w:rFonts w:ascii="Times New Roman" w:hAnsi="Times New Roman"/>
                <w:b w:val="0"/>
                <w:bCs w:val="0"/>
                <w:szCs w:val="22"/>
                <w:lang w:eastAsia="en-US"/>
              </w:rPr>
              <w:t>RAN3 also discussed different aspects related to SPCR and have the following questions to RAN2:</w:t>
            </w:r>
          </w:p>
          <w:p w14:paraId="2D9FC9C6" w14:textId="77777777" w:rsidR="003219D9" w:rsidRPr="00EA6D67" w:rsidRDefault="003219D9" w:rsidP="003219D9">
            <w:pPr>
              <w:pStyle w:val="Observation"/>
              <w:numPr>
                <w:ilvl w:val="0"/>
                <w:numId w:val="0"/>
              </w:numPr>
              <w:spacing w:before="120" w:after="0"/>
              <w:ind w:left="360" w:hanging="360"/>
              <w:jc w:val="left"/>
              <w:rPr>
                <w:rFonts w:ascii="Times New Roman" w:hAnsi="Times New Roman"/>
                <w:szCs w:val="22"/>
                <w:lang w:eastAsia="en-US"/>
              </w:rPr>
            </w:pPr>
            <w:r w:rsidRPr="00EA6D67">
              <w:rPr>
                <w:rFonts w:ascii="Times New Roman" w:hAnsi="Times New Roman"/>
                <w:szCs w:val="22"/>
                <w:lang w:eastAsia="en-US"/>
              </w:rPr>
              <w:t xml:space="preserve">Q6. </w:t>
            </w:r>
            <w:bookmarkStart w:id="9" w:name="_Hlk116574429"/>
            <w:r w:rsidRPr="00EA6D67">
              <w:rPr>
                <w:rFonts w:ascii="Times New Roman" w:hAnsi="Times New Roman"/>
                <w:szCs w:val="22"/>
                <w:lang w:eastAsia="en-US"/>
              </w:rPr>
              <w:t xml:space="preserve">Whether the SPCR can be stored at the UE and sent later to the </w:t>
            </w:r>
            <w:proofErr w:type="spellStart"/>
            <w:r w:rsidRPr="00EA6D67">
              <w:rPr>
                <w:rFonts w:ascii="Times New Roman" w:hAnsi="Times New Roman"/>
                <w:szCs w:val="22"/>
                <w:lang w:eastAsia="en-US"/>
              </w:rPr>
              <w:t>gNB</w:t>
            </w:r>
            <w:proofErr w:type="spellEnd"/>
            <w:r w:rsidRPr="00EA6D67">
              <w:rPr>
                <w:rFonts w:ascii="Times New Roman" w:hAnsi="Times New Roman"/>
                <w:szCs w:val="22"/>
                <w:lang w:eastAsia="en-US"/>
              </w:rPr>
              <w:t xml:space="preserve"> or is sent immediately after the successful </w:t>
            </w:r>
            <w:proofErr w:type="spellStart"/>
            <w:r w:rsidRPr="00EA6D67">
              <w:rPr>
                <w:rFonts w:ascii="Times New Roman" w:hAnsi="Times New Roman"/>
                <w:szCs w:val="22"/>
                <w:lang w:eastAsia="en-US"/>
              </w:rPr>
              <w:t>PSCell</w:t>
            </w:r>
            <w:proofErr w:type="spellEnd"/>
            <w:r w:rsidRPr="00EA6D67">
              <w:rPr>
                <w:rFonts w:ascii="Times New Roman" w:hAnsi="Times New Roman"/>
                <w:szCs w:val="22"/>
                <w:lang w:eastAsia="en-US"/>
              </w:rPr>
              <w:t xml:space="preserve"> change or addition?</w:t>
            </w:r>
            <w:bookmarkEnd w:id="9"/>
          </w:p>
          <w:p w14:paraId="660C818D" w14:textId="77777777" w:rsidR="003219D9" w:rsidRPr="00EA6D67" w:rsidRDefault="003219D9" w:rsidP="003219D9">
            <w:pPr>
              <w:pStyle w:val="Observation"/>
              <w:numPr>
                <w:ilvl w:val="0"/>
                <w:numId w:val="0"/>
              </w:numPr>
              <w:spacing w:before="120" w:after="0"/>
              <w:ind w:left="360" w:hanging="360"/>
              <w:jc w:val="left"/>
              <w:rPr>
                <w:rFonts w:ascii="Times New Roman" w:hAnsi="Times New Roman"/>
                <w:szCs w:val="22"/>
                <w:lang w:eastAsia="en-US"/>
              </w:rPr>
            </w:pPr>
            <w:r w:rsidRPr="00EA6D67">
              <w:rPr>
                <w:rFonts w:ascii="Times New Roman" w:hAnsi="Times New Roman"/>
                <w:szCs w:val="22"/>
                <w:lang w:eastAsia="en-US"/>
              </w:rPr>
              <w:t>Q7. Which node (MN or SN) retrieves the SPCR from the UE?</w:t>
            </w:r>
          </w:p>
          <w:p w14:paraId="38BBF878" w14:textId="1E471200" w:rsidR="003219D9" w:rsidRPr="003219D9" w:rsidRDefault="003219D9" w:rsidP="003219D9">
            <w:pPr>
              <w:pStyle w:val="Observation"/>
              <w:numPr>
                <w:ilvl w:val="0"/>
                <w:numId w:val="0"/>
              </w:numPr>
              <w:spacing w:before="120" w:after="0"/>
              <w:ind w:left="360" w:hanging="360"/>
              <w:jc w:val="left"/>
              <w:rPr>
                <w:rFonts w:ascii="Times New Roman" w:eastAsiaTheme="minorEastAsia" w:hAnsi="Times New Roman"/>
                <w:sz w:val="22"/>
                <w:szCs w:val="22"/>
                <w:lang w:eastAsia="zh-CN"/>
              </w:rPr>
            </w:pPr>
            <w:r w:rsidRPr="00EA6D67">
              <w:rPr>
                <w:rFonts w:ascii="Times New Roman" w:hAnsi="Times New Roman"/>
                <w:szCs w:val="22"/>
                <w:lang w:eastAsia="en-US"/>
              </w:rPr>
              <w:t xml:space="preserve">Q8. Which node (MN or SN) sends the Successful </w:t>
            </w:r>
            <w:proofErr w:type="spellStart"/>
            <w:r w:rsidRPr="00EA6D67">
              <w:rPr>
                <w:rFonts w:ascii="Times New Roman" w:hAnsi="Times New Roman"/>
                <w:szCs w:val="22"/>
                <w:lang w:eastAsia="en-US"/>
              </w:rPr>
              <w:t>PSCell</w:t>
            </w:r>
            <w:proofErr w:type="spellEnd"/>
            <w:r w:rsidRPr="00EA6D67">
              <w:rPr>
                <w:rFonts w:ascii="Times New Roman" w:hAnsi="Times New Roman"/>
                <w:szCs w:val="22"/>
                <w:lang w:eastAsia="en-US"/>
              </w:rPr>
              <w:t xml:space="preserve"> Change/Addition configuration to the UE?</w:t>
            </w:r>
          </w:p>
        </w:tc>
      </w:tr>
    </w:tbl>
    <w:p w14:paraId="0F08E900" w14:textId="513F88C4" w:rsidR="00B5555D" w:rsidRDefault="0073438D" w:rsidP="006F7CBC">
      <w:pPr>
        <w:pStyle w:val="a0"/>
        <w:spacing w:before="120"/>
        <w:rPr>
          <w:rFonts w:eastAsiaTheme="minorEastAsia"/>
          <w:lang w:eastAsia="zh-CN"/>
        </w:rPr>
      </w:pPr>
      <w:r>
        <w:rPr>
          <w:rFonts w:eastAsiaTheme="minorEastAsia" w:hint="eastAsia"/>
          <w:lang w:eastAsia="zh-CN"/>
        </w:rPr>
        <w:t>For Q6, i</w:t>
      </w:r>
      <w:r w:rsidR="00A403AC">
        <w:rPr>
          <w:rFonts w:eastAsiaTheme="minorEastAsia" w:hint="eastAsia"/>
          <w:lang w:eastAsia="zh-CN"/>
        </w:rPr>
        <w:t xml:space="preserve">n last meeting, </w:t>
      </w:r>
      <w:r w:rsidR="004253A5">
        <w:rPr>
          <w:rFonts w:eastAsiaTheme="minorEastAsia" w:hint="eastAsia"/>
          <w:lang w:eastAsia="zh-CN"/>
        </w:rPr>
        <w:t xml:space="preserve">RAN2 agreed </w:t>
      </w:r>
      <w:r w:rsidR="004253A5">
        <w:rPr>
          <w:rFonts w:eastAsiaTheme="minorEastAsia"/>
          <w:lang w:eastAsia="zh-CN"/>
        </w:rPr>
        <w:t>that</w:t>
      </w:r>
      <w:r w:rsidR="004253A5">
        <w:rPr>
          <w:rFonts w:eastAsiaTheme="minorEastAsia" w:hint="eastAsia"/>
          <w:lang w:eastAsia="zh-CN"/>
        </w:rPr>
        <w:t xml:space="preserve"> </w:t>
      </w:r>
      <w:r w:rsidR="004253A5">
        <w:t>SPR is fetched via UE Information Request/Response procedure</w:t>
      </w:r>
      <w:r w:rsidR="004253A5">
        <w:rPr>
          <w:rFonts w:eastAsiaTheme="minorEastAsia" w:hint="eastAsia"/>
          <w:lang w:eastAsia="zh-CN"/>
        </w:rPr>
        <w:t xml:space="preserve"> which means the UE can store SPR and send later to the </w:t>
      </w:r>
      <w:proofErr w:type="spellStart"/>
      <w:r w:rsidR="004253A5">
        <w:rPr>
          <w:rFonts w:eastAsiaTheme="minorEastAsia" w:hint="eastAsia"/>
          <w:lang w:eastAsia="zh-CN"/>
        </w:rPr>
        <w:t>gNB</w:t>
      </w:r>
      <w:proofErr w:type="spellEnd"/>
      <w:r w:rsidR="004253A5">
        <w:rPr>
          <w:rFonts w:eastAsiaTheme="minorEastAsia" w:hint="eastAsia"/>
          <w:lang w:eastAsia="zh-CN"/>
        </w:rPr>
        <w:t xml:space="preserve">. Furthermore, RAN2 also agreed that </w:t>
      </w:r>
      <w:r w:rsidR="00A403AC" w:rsidRPr="00A403AC">
        <w:rPr>
          <w:rFonts w:eastAsiaTheme="minorEastAsia"/>
          <w:lang w:eastAsia="zh-CN"/>
        </w:rPr>
        <w:t>SHR solution is taken as baseline for the SPR in terms of configuration and reporting at high level</w:t>
      </w:r>
      <w:r w:rsidR="00A62B38">
        <w:rPr>
          <w:rFonts w:eastAsiaTheme="minorEastAsia" w:hint="eastAsia"/>
          <w:lang w:eastAsia="zh-CN"/>
        </w:rPr>
        <w:t xml:space="preserve">. In R17 SHR, SHR can be stored at the UE </w:t>
      </w:r>
      <w:r w:rsidR="00A62B38" w:rsidRPr="00B55E3E">
        <w:t xml:space="preserve">48 hours after the last successful handover information is added to the </w:t>
      </w:r>
      <w:proofErr w:type="spellStart"/>
      <w:r w:rsidR="00A62B38" w:rsidRPr="00B55E3E">
        <w:rPr>
          <w:i/>
        </w:rPr>
        <w:t>VarSuccessHO</w:t>
      </w:r>
      <w:proofErr w:type="spellEnd"/>
      <w:r w:rsidR="00A62B38" w:rsidRPr="00B55E3E">
        <w:rPr>
          <w:i/>
        </w:rPr>
        <w:t>-Report</w:t>
      </w:r>
      <w:r w:rsidR="00A62B38" w:rsidRPr="00B55E3E">
        <w:t>.</w:t>
      </w:r>
      <w:r w:rsidR="00EA6D67">
        <w:rPr>
          <w:rFonts w:eastAsiaTheme="minorEastAsia" w:hint="eastAsia"/>
          <w:lang w:eastAsia="zh-CN"/>
        </w:rPr>
        <w:t xml:space="preserve"> Similarly, SPR can also be stored at the UE 48 hours after the last successful </w:t>
      </w:r>
      <w:proofErr w:type="spellStart"/>
      <w:r w:rsidR="00EA6D67">
        <w:rPr>
          <w:rFonts w:eastAsiaTheme="minorEastAsia" w:hint="eastAsia"/>
          <w:lang w:eastAsia="zh-CN"/>
        </w:rPr>
        <w:t>PSCell</w:t>
      </w:r>
      <w:proofErr w:type="spellEnd"/>
      <w:r w:rsidR="00EA6D67">
        <w:rPr>
          <w:rFonts w:eastAsiaTheme="minorEastAsia" w:hint="eastAsia"/>
          <w:lang w:eastAsia="zh-CN"/>
        </w:rPr>
        <w:t xml:space="preserve"> addition/</w:t>
      </w:r>
      <w:proofErr w:type="spellStart"/>
      <w:r w:rsidR="00EA6D67">
        <w:rPr>
          <w:rFonts w:eastAsiaTheme="minorEastAsia" w:hint="eastAsia"/>
          <w:lang w:eastAsia="zh-CN"/>
        </w:rPr>
        <w:t>PSCell</w:t>
      </w:r>
      <w:proofErr w:type="spellEnd"/>
      <w:r w:rsidR="00EA6D67">
        <w:rPr>
          <w:rFonts w:eastAsiaTheme="minorEastAsia" w:hint="eastAsia"/>
          <w:lang w:eastAsia="zh-CN"/>
        </w:rPr>
        <w:t xml:space="preserve"> change report is stored.</w:t>
      </w:r>
      <w:r w:rsidR="00B71CCF">
        <w:rPr>
          <w:rFonts w:eastAsiaTheme="minorEastAsia" w:hint="eastAsia"/>
          <w:lang w:eastAsia="zh-CN"/>
        </w:rPr>
        <w:t xml:space="preserve"> </w:t>
      </w:r>
    </w:p>
    <w:p w14:paraId="03DACA31" w14:textId="12FC7C64" w:rsidR="004253A5" w:rsidRDefault="00C32B6D" w:rsidP="006F7CBC">
      <w:pPr>
        <w:pStyle w:val="a0"/>
        <w:spacing w:before="120"/>
        <w:rPr>
          <w:rFonts w:eastAsiaTheme="minorEastAsia"/>
          <w:b/>
          <w:lang w:eastAsia="zh-CN"/>
        </w:rPr>
      </w:pPr>
      <w:r w:rsidRPr="00A17F5E">
        <w:rPr>
          <w:rFonts w:eastAsiaTheme="minorEastAsia" w:hint="eastAsia"/>
          <w:b/>
          <w:lang w:eastAsia="zh-CN"/>
        </w:rPr>
        <w:t xml:space="preserve">Proposal 1: </w:t>
      </w:r>
      <w:r w:rsidR="00A17F5E" w:rsidRPr="00A17F5E">
        <w:rPr>
          <w:rFonts w:eastAsiaTheme="minorEastAsia" w:hint="eastAsia"/>
          <w:b/>
          <w:lang w:eastAsia="zh-CN"/>
        </w:rPr>
        <w:t xml:space="preserve">UE can store SPR at most 48 hours after the last successful </w:t>
      </w:r>
      <w:proofErr w:type="spellStart"/>
      <w:r w:rsidR="00A17F5E" w:rsidRPr="00A17F5E">
        <w:rPr>
          <w:rFonts w:eastAsiaTheme="minorEastAsia" w:hint="eastAsia"/>
          <w:b/>
          <w:lang w:eastAsia="zh-CN"/>
        </w:rPr>
        <w:t>PSCell</w:t>
      </w:r>
      <w:proofErr w:type="spellEnd"/>
      <w:r w:rsidR="00A17F5E" w:rsidRPr="00A17F5E">
        <w:rPr>
          <w:rFonts w:eastAsiaTheme="minorEastAsia" w:hint="eastAsia"/>
          <w:b/>
          <w:lang w:eastAsia="zh-CN"/>
        </w:rPr>
        <w:t xml:space="preserve"> addition/</w:t>
      </w:r>
      <w:proofErr w:type="spellStart"/>
      <w:r w:rsidR="00A17F5E" w:rsidRPr="00A17F5E">
        <w:rPr>
          <w:rFonts w:eastAsiaTheme="minorEastAsia" w:hint="eastAsia"/>
          <w:b/>
          <w:lang w:eastAsia="zh-CN"/>
        </w:rPr>
        <w:t>PSCell</w:t>
      </w:r>
      <w:proofErr w:type="spellEnd"/>
      <w:r w:rsidR="00A17F5E" w:rsidRPr="00A17F5E">
        <w:rPr>
          <w:rFonts w:eastAsiaTheme="minorEastAsia" w:hint="eastAsia"/>
          <w:b/>
          <w:lang w:eastAsia="zh-CN"/>
        </w:rPr>
        <w:t xml:space="preserve"> change report is stored</w:t>
      </w:r>
      <w:r w:rsidR="00EB4812">
        <w:rPr>
          <w:rFonts w:eastAsiaTheme="minorEastAsia" w:hint="eastAsia"/>
          <w:b/>
          <w:lang w:eastAsia="zh-CN"/>
        </w:rPr>
        <w:t xml:space="preserve"> at UE</w:t>
      </w:r>
      <w:r w:rsidR="00A17F5E" w:rsidRPr="00A17F5E">
        <w:rPr>
          <w:rFonts w:eastAsiaTheme="minorEastAsia" w:hint="eastAsia"/>
          <w:b/>
          <w:lang w:eastAsia="zh-CN"/>
        </w:rPr>
        <w:t>.</w:t>
      </w:r>
    </w:p>
    <w:p w14:paraId="29662AB8" w14:textId="05BC38AC" w:rsidR="00C35953" w:rsidRDefault="00FC7123" w:rsidP="006F7CBC">
      <w:pPr>
        <w:pStyle w:val="a0"/>
        <w:spacing w:before="120"/>
        <w:rPr>
          <w:rFonts w:eastAsiaTheme="minorEastAsia"/>
          <w:lang w:eastAsia="zh-CN"/>
        </w:rPr>
      </w:pPr>
      <w:r>
        <w:rPr>
          <w:rFonts w:eastAsiaTheme="minorEastAsia" w:hint="eastAsia"/>
          <w:lang w:eastAsia="zh-CN"/>
        </w:rPr>
        <w:t>For Q7,</w:t>
      </w:r>
      <w:r w:rsidRPr="00FC7123">
        <w:rPr>
          <w:szCs w:val="22"/>
        </w:rPr>
        <w:t xml:space="preserve"> </w:t>
      </w:r>
      <w:r>
        <w:rPr>
          <w:rFonts w:eastAsiaTheme="minorEastAsia" w:hint="eastAsia"/>
          <w:szCs w:val="22"/>
          <w:lang w:eastAsia="zh-CN"/>
        </w:rPr>
        <w:t>RAN3 asks RAN2 that w</w:t>
      </w:r>
      <w:r w:rsidRPr="00EA6D67">
        <w:rPr>
          <w:szCs w:val="22"/>
        </w:rPr>
        <w:t>hich n</w:t>
      </w:r>
      <w:r>
        <w:rPr>
          <w:szCs w:val="22"/>
        </w:rPr>
        <w:t>ode (MN or SN) retrieves the SP</w:t>
      </w:r>
      <w:r w:rsidRPr="00EA6D67">
        <w:rPr>
          <w:szCs w:val="22"/>
        </w:rPr>
        <w:t>R from the UE</w:t>
      </w:r>
      <w:r>
        <w:rPr>
          <w:rFonts w:eastAsiaTheme="minorEastAsia" w:hint="eastAsia"/>
          <w:szCs w:val="22"/>
          <w:lang w:eastAsia="zh-CN"/>
        </w:rPr>
        <w:t>.</w:t>
      </w:r>
      <w:r>
        <w:rPr>
          <w:rFonts w:eastAsiaTheme="minorEastAsia" w:hint="eastAsia"/>
          <w:lang w:eastAsia="zh-CN"/>
        </w:rPr>
        <w:t xml:space="preserve"> According to</w:t>
      </w:r>
      <w:r w:rsidR="008A6D63">
        <w:rPr>
          <w:rFonts w:eastAsiaTheme="minorEastAsia" w:hint="eastAsia"/>
          <w:lang w:eastAsia="zh-CN"/>
        </w:rPr>
        <w:t xml:space="preserve"> Q6, the UE can stor</w:t>
      </w:r>
      <w:r w:rsidR="00BB047A">
        <w:rPr>
          <w:rFonts w:eastAsiaTheme="minorEastAsia" w:hint="eastAsia"/>
          <w:lang w:eastAsia="zh-CN"/>
        </w:rPr>
        <w:t xml:space="preserve">e SPR and send later to the </w:t>
      </w:r>
      <w:proofErr w:type="spellStart"/>
      <w:r w:rsidR="00BB047A">
        <w:rPr>
          <w:rFonts w:eastAsiaTheme="minorEastAsia" w:hint="eastAsia"/>
          <w:lang w:eastAsia="zh-CN"/>
        </w:rPr>
        <w:t>gNB</w:t>
      </w:r>
      <w:proofErr w:type="spellEnd"/>
      <w:r w:rsidR="00BB047A">
        <w:rPr>
          <w:rFonts w:eastAsiaTheme="minorEastAsia" w:hint="eastAsia"/>
          <w:lang w:eastAsia="zh-CN"/>
        </w:rPr>
        <w:t>.</w:t>
      </w:r>
      <w:r w:rsidR="008A6D63">
        <w:rPr>
          <w:rFonts w:eastAsiaTheme="minorEastAsia" w:hint="eastAsia"/>
          <w:lang w:eastAsia="zh-CN"/>
        </w:rPr>
        <w:t xml:space="preserve"> </w:t>
      </w:r>
      <w:r w:rsidR="00BB047A">
        <w:rPr>
          <w:rFonts w:eastAsiaTheme="minorEastAsia" w:hint="eastAsia"/>
          <w:lang w:eastAsia="zh-CN"/>
        </w:rPr>
        <w:t>I</w:t>
      </w:r>
      <w:r>
        <w:rPr>
          <w:rFonts w:eastAsiaTheme="minorEastAsia" w:hint="eastAsia"/>
          <w:lang w:eastAsia="zh-CN"/>
        </w:rPr>
        <w:t xml:space="preserve">f </w:t>
      </w:r>
      <w:r w:rsidR="004A5E5F">
        <w:rPr>
          <w:rFonts w:eastAsiaTheme="minorEastAsia" w:hint="eastAsia"/>
          <w:lang w:eastAsia="zh-CN"/>
        </w:rPr>
        <w:t>support</w:t>
      </w:r>
      <w:r w:rsidR="00BB047A">
        <w:rPr>
          <w:rFonts w:eastAsiaTheme="minorEastAsia" w:hint="eastAsia"/>
          <w:lang w:eastAsia="zh-CN"/>
        </w:rPr>
        <w:t>ing</w:t>
      </w:r>
      <w:r w:rsidR="004A5E5F">
        <w:rPr>
          <w:rFonts w:eastAsiaTheme="minorEastAsia" w:hint="eastAsia"/>
          <w:lang w:eastAsia="zh-CN"/>
        </w:rPr>
        <w:t xml:space="preserve"> </w:t>
      </w:r>
      <w:r>
        <w:rPr>
          <w:rFonts w:eastAsiaTheme="minorEastAsia" w:hint="eastAsia"/>
          <w:lang w:eastAsia="zh-CN"/>
        </w:rPr>
        <w:t>SN retri</w:t>
      </w:r>
      <w:r w:rsidR="004A5E5F">
        <w:rPr>
          <w:rFonts w:eastAsiaTheme="minorEastAsia" w:hint="eastAsia"/>
          <w:lang w:eastAsia="zh-CN"/>
        </w:rPr>
        <w:t>eves the SPR from UE, it is limited as the UE only can report SPR to SN in DC scenario.</w:t>
      </w:r>
      <w:r w:rsidR="00DD4178">
        <w:rPr>
          <w:rFonts w:eastAsiaTheme="minorEastAsia" w:hint="eastAsia"/>
          <w:lang w:eastAsia="zh-CN"/>
        </w:rPr>
        <w:t xml:space="preserve"> Furthermore, </w:t>
      </w:r>
      <w:r w:rsidR="00BB047A">
        <w:rPr>
          <w:rFonts w:eastAsiaTheme="minorEastAsia" w:hint="eastAsia"/>
          <w:lang w:eastAsia="zh-CN"/>
        </w:rPr>
        <w:t xml:space="preserve">if supporting SN retrieves the SPR from UE, </w:t>
      </w:r>
      <w:r w:rsidR="00DD4178">
        <w:rPr>
          <w:rFonts w:eastAsiaTheme="minorEastAsia" w:hint="eastAsia"/>
          <w:lang w:eastAsia="zh-CN"/>
        </w:rPr>
        <w:t xml:space="preserve">the UE information request/response message will need to be extended to SN side as RAN2 agreed </w:t>
      </w:r>
      <w:r w:rsidR="00DD4178">
        <w:rPr>
          <w:rFonts w:eastAsiaTheme="minorEastAsia"/>
          <w:lang w:eastAsia="zh-CN"/>
        </w:rPr>
        <w:t>that</w:t>
      </w:r>
      <w:r w:rsidR="00DD4178">
        <w:rPr>
          <w:rFonts w:eastAsiaTheme="minorEastAsia" w:hint="eastAsia"/>
          <w:lang w:eastAsia="zh-CN"/>
        </w:rPr>
        <w:t xml:space="preserve"> </w:t>
      </w:r>
      <w:r w:rsidR="00DD4178">
        <w:t>SPR is fetched via UE Information Request/Response procedure</w:t>
      </w:r>
      <w:r w:rsidR="00DD4178">
        <w:rPr>
          <w:rFonts w:eastAsiaTheme="minorEastAsia" w:hint="eastAsia"/>
          <w:lang w:eastAsia="zh-CN"/>
        </w:rPr>
        <w:t>. Therefore, it seems to be more suitable for MN to retrieves the SPR from UE, then</w:t>
      </w:r>
      <w:r w:rsidR="00C95183">
        <w:rPr>
          <w:rFonts w:eastAsiaTheme="minorEastAsia" w:hint="eastAsia"/>
          <w:lang w:eastAsia="zh-CN"/>
        </w:rPr>
        <w:t>,</w:t>
      </w:r>
      <w:r w:rsidR="00DD4178">
        <w:rPr>
          <w:rFonts w:eastAsiaTheme="minorEastAsia" w:hint="eastAsia"/>
          <w:lang w:eastAsia="zh-CN"/>
        </w:rPr>
        <w:t xml:space="preserve"> the SPR could be forwarded to corresponding SN</w:t>
      </w:r>
      <w:r w:rsidR="00D200E9">
        <w:rPr>
          <w:rFonts w:eastAsiaTheme="minorEastAsia" w:hint="eastAsia"/>
          <w:lang w:eastAsia="zh-CN"/>
        </w:rPr>
        <w:t xml:space="preserve"> (s</w:t>
      </w:r>
      <w:r w:rsidR="00D200E9" w:rsidRPr="00D200E9">
        <w:rPr>
          <w:rFonts w:eastAsiaTheme="minorEastAsia"/>
          <w:lang w:eastAsia="zh-CN"/>
        </w:rPr>
        <w:t xml:space="preserve">ource SN </w:t>
      </w:r>
      <w:r w:rsidR="00D200E9">
        <w:rPr>
          <w:rFonts w:eastAsiaTheme="minorEastAsia" w:hint="eastAsia"/>
          <w:lang w:eastAsia="zh-CN"/>
        </w:rPr>
        <w:t>or</w:t>
      </w:r>
      <w:r w:rsidR="00D200E9" w:rsidRPr="00D200E9">
        <w:rPr>
          <w:rFonts w:eastAsiaTheme="minorEastAsia"/>
          <w:lang w:eastAsia="zh-CN"/>
        </w:rPr>
        <w:t xml:space="preserve"> target SN</w:t>
      </w:r>
      <w:r w:rsidR="00D200E9">
        <w:rPr>
          <w:rFonts w:eastAsiaTheme="minorEastAsia" w:hint="eastAsia"/>
          <w:lang w:eastAsia="zh-CN"/>
        </w:rPr>
        <w:t xml:space="preserve"> during </w:t>
      </w:r>
      <w:proofErr w:type="spellStart"/>
      <w:r w:rsidR="007D3B82">
        <w:rPr>
          <w:rFonts w:eastAsiaTheme="minorEastAsia" w:hint="eastAsia"/>
          <w:lang w:eastAsia="zh-CN"/>
        </w:rPr>
        <w:t>PSCell</w:t>
      </w:r>
      <w:proofErr w:type="spellEnd"/>
      <w:r w:rsidR="007D3B82">
        <w:rPr>
          <w:rFonts w:eastAsiaTheme="minorEastAsia" w:hint="eastAsia"/>
          <w:lang w:eastAsia="zh-CN"/>
        </w:rPr>
        <w:t xml:space="preserve"> addition/</w:t>
      </w:r>
      <w:proofErr w:type="spellStart"/>
      <w:r w:rsidR="007D3B82">
        <w:rPr>
          <w:rFonts w:eastAsiaTheme="minorEastAsia" w:hint="eastAsia"/>
          <w:lang w:eastAsia="zh-CN"/>
        </w:rPr>
        <w:t>PSCell</w:t>
      </w:r>
      <w:proofErr w:type="spellEnd"/>
      <w:r w:rsidR="007D3B82">
        <w:rPr>
          <w:rFonts w:eastAsiaTheme="minorEastAsia" w:hint="eastAsia"/>
          <w:lang w:eastAsia="zh-CN"/>
        </w:rPr>
        <w:t xml:space="preserve"> change</w:t>
      </w:r>
      <w:r w:rsidR="00D200E9">
        <w:rPr>
          <w:rFonts w:eastAsiaTheme="minorEastAsia" w:hint="eastAsia"/>
          <w:lang w:eastAsia="zh-CN"/>
        </w:rPr>
        <w:t>)</w:t>
      </w:r>
      <w:r w:rsidR="00C95183">
        <w:rPr>
          <w:rFonts w:eastAsiaTheme="minorEastAsia" w:hint="eastAsia"/>
          <w:lang w:eastAsia="zh-CN"/>
        </w:rPr>
        <w:t xml:space="preserve"> to </w:t>
      </w:r>
      <w:r w:rsidR="00C95183" w:rsidRPr="00C95183">
        <w:rPr>
          <w:rFonts w:eastAsiaTheme="minorEastAsia"/>
          <w:lang w:eastAsia="zh-CN"/>
        </w:rPr>
        <w:t>analyze and optimize</w:t>
      </w:r>
      <w:r w:rsidR="00DD4178">
        <w:rPr>
          <w:rFonts w:eastAsiaTheme="minorEastAsia" w:hint="eastAsia"/>
          <w:lang w:eastAsia="zh-CN"/>
        </w:rPr>
        <w:t>.</w:t>
      </w:r>
    </w:p>
    <w:p w14:paraId="2537AD6F" w14:textId="735E1988" w:rsidR="00DD4178" w:rsidRPr="00DD4178" w:rsidRDefault="00DD4178" w:rsidP="006F7CBC">
      <w:pPr>
        <w:pStyle w:val="a0"/>
        <w:spacing w:before="120"/>
        <w:rPr>
          <w:rFonts w:eastAsiaTheme="minorEastAsia"/>
          <w:lang w:eastAsia="zh-CN"/>
        </w:rPr>
      </w:pPr>
      <w:r w:rsidRPr="00A17F5E">
        <w:rPr>
          <w:rFonts w:eastAsiaTheme="minorEastAsia" w:hint="eastAsia"/>
          <w:b/>
          <w:lang w:eastAsia="zh-CN"/>
        </w:rPr>
        <w:t xml:space="preserve">Proposal </w:t>
      </w:r>
      <w:r>
        <w:rPr>
          <w:rFonts w:eastAsiaTheme="minorEastAsia" w:hint="eastAsia"/>
          <w:b/>
          <w:lang w:eastAsia="zh-CN"/>
        </w:rPr>
        <w:t>2</w:t>
      </w:r>
      <w:r w:rsidRPr="00A17F5E">
        <w:rPr>
          <w:rFonts w:eastAsiaTheme="minorEastAsia" w:hint="eastAsia"/>
          <w:b/>
          <w:lang w:eastAsia="zh-CN"/>
        </w:rPr>
        <w:t>:</w:t>
      </w:r>
      <w:r>
        <w:rPr>
          <w:rFonts w:eastAsiaTheme="minorEastAsia" w:hint="eastAsia"/>
          <w:b/>
          <w:lang w:eastAsia="zh-CN"/>
        </w:rPr>
        <w:t xml:space="preserve"> It is MN to </w:t>
      </w:r>
      <w:r w:rsidRPr="00DD4178">
        <w:rPr>
          <w:rFonts w:eastAsiaTheme="minorEastAsia"/>
          <w:b/>
          <w:lang w:eastAsia="zh-CN"/>
        </w:rPr>
        <w:t>retrieves the SPR from UE</w:t>
      </w:r>
      <w:r>
        <w:rPr>
          <w:rFonts w:eastAsiaTheme="minorEastAsia" w:hint="eastAsia"/>
          <w:b/>
          <w:lang w:eastAsia="zh-CN"/>
        </w:rPr>
        <w:t>.</w:t>
      </w:r>
    </w:p>
    <w:p w14:paraId="744D10BD" w14:textId="4B8822CA" w:rsidR="00EC6B0D" w:rsidRDefault="00831603" w:rsidP="006F7CBC">
      <w:pPr>
        <w:pStyle w:val="a0"/>
        <w:spacing w:before="120"/>
        <w:rPr>
          <w:rFonts w:eastAsiaTheme="minorEastAsia"/>
          <w:lang w:eastAsia="zh-CN"/>
        </w:rPr>
      </w:pPr>
      <w:r w:rsidRPr="00831603">
        <w:rPr>
          <w:rFonts w:eastAsiaTheme="minorEastAsia" w:hint="eastAsia"/>
          <w:lang w:eastAsia="zh-CN"/>
        </w:rPr>
        <w:lastRenderedPageBreak/>
        <w:t>For Q</w:t>
      </w:r>
      <w:r w:rsidR="009336B4">
        <w:rPr>
          <w:rFonts w:eastAsiaTheme="minorEastAsia" w:hint="eastAsia"/>
          <w:lang w:eastAsia="zh-CN"/>
        </w:rPr>
        <w:t>8</w:t>
      </w:r>
      <w:r w:rsidRPr="00831603">
        <w:rPr>
          <w:rFonts w:eastAsiaTheme="minorEastAsia" w:hint="eastAsia"/>
          <w:lang w:eastAsia="zh-CN"/>
        </w:rPr>
        <w:t xml:space="preserve">, </w:t>
      </w:r>
      <w:r>
        <w:rPr>
          <w:rFonts w:eastAsiaTheme="minorEastAsia" w:hint="eastAsia"/>
          <w:lang w:eastAsia="zh-CN"/>
        </w:rPr>
        <w:t xml:space="preserve">RAN2 has agreed </w:t>
      </w:r>
      <w:r w:rsidR="009336B4">
        <w:rPr>
          <w:rFonts w:eastAsiaTheme="minorEastAsia" w:hint="eastAsia"/>
          <w:lang w:eastAsia="zh-CN"/>
        </w:rPr>
        <w:t xml:space="preserve">in last meeting </w:t>
      </w:r>
      <w:r>
        <w:rPr>
          <w:rFonts w:eastAsiaTheme="minorEastAsia"/>
          <w:lang w:eastAsia="zh-CN"/>
        </w:rPr>
        <w:t>that</w:t>
      </w:r>
      <w:r w:rsidR="009336B4">
        <w:rPr>
          <w:rFonts w:eastAsiaTheme="minorEastAsia" w:hint="eastAsia"/>
          <w:lang w:eastAsia="zh-CN"/>
        </w:rPr>
        <w:t xml:space="preserve"> </w:t>
      </w:r>
      <w:r w:rsidR="009336B4">
        <w:t xml:space="preserve">SPR configuration is configured by network through </w:t>
      </w:r>
      <w:proofErr w:type="spellStart"/>
      <w:r w:rsidR="009336B4">
        <w:t>otherConfig</w:t>
      </w:r>
      <w:proofErr w:type="spellEnd"/>
      <w:r w:rsidR="009336B4">
        <w:rPr>
          <w:rFonts w:eastAsiaTheme="minorEastAsia" w:hint="eastAsia"/>
          <w:lang w:eastAsia="zh-CN"/>
        </w:rPr>
        <w:t>, however, w</w:t>
      </w:r>
      <w:r w:rsidR="009336B4">
        <w:t>hich node configures the triggering condition is FFS.</w:t>
      </w:r>
      <w:r w:rsidR="009336B4">
        <w:rPr>
          <w:rFonts w:eastAsiaTheme="minorEastAsia" w:hint="eastAsia"/>
          <w:lang w:eastAsia="zh-CN"/>
        </w:rPr>
        <w:t xml:space="preserve"> Similarly as R17 SHR, the source </w:t>
      </w:r>
      <w:proofErr w:type="spellStart"/>
      <w:r w:rsidR="009336B4">
        <w:rPr>
          <w:rFonts w:eastAsiaTheme="minorEastAsia" w:hint="eastAsia"/>
          <w:lang w:eastAsia="zh-CN"/>
        </w:rPr>
        <w:t>PSCell</w:t>
      </w:r>
      <w:proofErr w:type="spellEnd"/>
      <w:r w:rsidR="009336B4">
        <w:rPr>
          <w:rFonts w:eastAsiaTheme="minorEastAsia" w:hint="eastAsia"/>
          <w:lang w:eastAsia="zh-CN"/>
        </w:rPr>
        <w:t xml:space="preserve"> can configure T310 and T312 </w:t>
      </w:r>
      <w:r w:rsidR="009336B4" w:rsidRPr="00B55E3E">
        <w:t>threshold</w:t>
      </w:r>
      <w:r w:rsidR="009336B4">
        <w:rPr>
          <w:rFonts w:eastAsiaTheme="minorEastAsia" w:hint="eastAsia"/>
          <w:lang w:eastAsia="zh-CN"/>
        </w:rPr>
        <w:t xml:space="preserve">s, and target </w:t>
      </w:r>
      <w:proofErr w:type="spellStart"/>
      <w:r w:rsidR="009336B4">
        <w:rPr>
          <w:rFonts w:eastAsiaTheme="minorEastAsia" w:hint="eastAsia"/>
          <w:lang w:eastAsia="zh-CN"/>
        </w:rPr>
        <w:t>PSCell</w:t>
      </w:r>
      <w:proofErr w:type="spellEnd"/>
      <w:r w:rsidR="009336B4">
        <w:rPr>
          <w:rFonts w:eastAsiaTheme="minorEastAsia" w:hint="eastAsia"/>
          <w:lang w:eastAsia="zh-CN"/>
        </w:rPr>
        <w:t xml:space="preserve"> can configure T304 </w:t>
      </w:r>
      <w:r w:rsidR="009336B4" w:rsidRPr="00B55E3E">
        <w:t>threshold</w:t>
      </w:r>
      <w:r w:rsidR="009336B4">
        <w:rPr>
          <w:rFonts w:eastAsiaTheme="minorEastAsia" w:hint="eastAsia"/>
          <w:lang w:eastAsia="zh-CN"/>
        </w:rPr>
        <w:t xml:space="preserve"> to UE for successful </w:t>
      </w:r>
      <w:proofErr w:type="spellStart"/>
      <w:r w:rsidR="009336B4">
        <w:rPr>
          <w:rFonts w:eastAsiaTheme="minorEastAsia" w:hint="eastAsia"/>
          <w:lang w:eastAsia="zh-CN"/>
        </w:rPr>
        <w:t>PSCell</w:t>
      </w:r>
      <w:proofErr w:type="spellEnd"/>
      <w:r w:rsidR="009336B4">
        <w:rPr>
          <w:rFonts w:eastAsiaTheme="minorEastAsia" w:hint="eastAsia"/>
          <w:lang w:eastAsia="zh-CN"/>
        </w:rPr>
        <w:t xml:space="preserve"> change.</w:t>
      </w:r>
      <w:r w:rsidR="00C6292E">
        <w:rPr>
          <w:rFonts w:eastAsiaTheme="minorEastAsia" w:hint="eastAsia"/>
          <w:lang w:eastAsia="zh-CN"/>
        </w:rPr>
        <w:t xml:space="preserve"> For successful </w:t>
      </w:r>
      <w:proofErr w:type="spellStart"/>
      <w:r w:rsidR="00C6292E">
        <w:rPr>
          <w:rFonts w:eastAsiaTheme="minorEastAsia" w:hint="eastAsia"/>
          <w:lang w:eastAsia="zh-CN"/>
        </w:rPr>
        <w:t>PSCell</w:t>
      </w:r>
      <w:proofErr w:type="spellEnd"/>
      <w:r w:rsidR="00C6292E">
        <w:rPr>
          <w:rFonts w:eastAsiaTheme="minorEastAsia" w:hint="eastAsia"/>
          <w:lang w:eastAsia="zh-CN"/>
        </w:rPr>
        <w:t xml:space="preserve"> addition, the target </w:t>
      </w:r>
      <w:proofErr w:type="spellStart"/>
      <w:r w:rsidR="00C6292E">
        <w:rPr>
          <w:rFonts w:eastAsiaTheme="minorEastAsia" w:hint="eastAsia"/>
          <w:lang w:eastAsia="zh-CN"/>
        </w:rPr>
        <w:t>PSCell</w:t>
      </w:r>
      <w:proofErr w:type="spellEnd"/>
      <w:r w:rsidR="00C6292E">
        <w:rPr>
          <w:rFonts w:eastAsiaTheme="minorEastAsia" w:hint="eastAsia"/>
          <w:lang w:eastAsia="zh-CN"/>
        </w:rPr>
        <w:t xml:space="preserve"> can configure the T304 </w:t>
      </w:r>
      <w:r w:rsidR="00C6292E" w:rsidRPr="00B55E3E">
        <w:t>threshold</w:t>
      </w:r>
      <w:r w:rsidR="00C6292E">
        <w:rPr>
          <w:rFonts w:eastAsiaTheme="minorEastAsia" w:hint="eastAsia"/>
          <w:lang w:eastAsia="zh-CN"/>
        </w:rPr>
        <w:t xml:space="preserve"> to UE.</w:t>
      </w:r>
      <w:r w:rsidR="0083328E">
        <w:rPr>
          <w:rFonts w:eastAsiaTheme="minorEastAsia" w:hint="eastAsia"/>
          <w:lang w:eastAsia="zh-CN"/>
        </w:rPr>
        <w:t xml:space="preserve"> The key issue is whether the MN </w:t>
      </w:r>
      <w:r w:rsidR="001664F7">
        <w:rPr>
          <w:rFonts w:eastAsiaTheme="minorEastAsia" w:hint="eastAsia"/>
          <w:lang w:eastAsia="zh-CN"/>
        </w:rPr>
        <w:t xml:space="preserve">also </w:t>
      </w:r>
      <w:r w:rsidR="0083328E">
        <w:rPr>
          <w:rFonts w:eastAsiaTheme="minorEastAsia" w:hint="eastAsia"/>
          <w:lang w:eastAsia="zh-CN"/>
        </w:rPr>
        <w:t>can configure SPR configuration to UE.</w:t>
      </w:r>
      <w:r w:rsidR="007B14F0">
        <w:rPr>
          <w:rFonts w:eastAsiaTheme="minorEastAsia" w:hint="eastAsia"/>
          <w:lang w:eastAsia="zh-CN"/>
        </w:rPr>
        <w:t xml:space="preserve"> </w:t>
      </w:r>
      <w:r w:rsidR="007B14F0" w:rsidRPr="007B14F0">
        <w:rPr>
          <w:rFonts w:eastAsiaTheme="minorEastAsia"/>
          <w:lang w:eastAsia="zh-CN"/>
        </w:rPr>
        <w:t>From our perspective</w:t>
      </w:r>
      <w:r w:rsidR="007B14F0">
        <w:rPr>
          <w:rFonts w:eastAsiaTheme="minorEastAsia" w:hint="eastAsia"/>
          <w:lang w:eastAsia="zh-CN"/>
        </w:rPr>
        <w:t xml:space="preserve">, we think that only support SN to configure SPR configuration is enough, it can be the SPR is </w:t>
      </w:r>
      <w:r w:rsidR="00AF0B96">
        <w:rPr>
          <w:rFonts w:eastAsiaTheme="minorEastAsia" w:hint="eastAsia"/>
          <w:lang w:eastAsia="zh-CN"/>
        </w:rPr>
        <w:t>f</w:t>
      </w:r>
      <w:r w:rsidR="00AF0B96" w:rsidRPr="00AF0B96">
        <w:rPr>
          <w:rFonts w:eastAsiaTheme="minorEastAsia"/>
          <w:lang w:eastAsia="zh-CN"/>
        </w:rPr>
        <w:t>orward</w:t>
      </w:r>
      <w:r w:rsidR="00AF0B96">
        <w:rPr>
          <w:rFonts w:eastAsiaTheme="minorEastAsia" w:hint="eastAsia"/>
          <w:lang w:eastAsia="zh-CN"/>
        </w:rPr>
        <w:t>ed</w:t>
      </w:r>
      <w:r w:rsidR="00AF0B96" w:rsidRPr="00AF0B96">
        <w:rPr>
          <w:rFonts w:eastAsiaTheme="minorEastAsia"/>
          <w:lang w:eastAsia="zh-CN"/>
        </w:rPr>
        <w:t xml:space="preserve"> to</w:t>
      </w:r>
      <w:r w:rsidR="007B14F0">
        <w:rPr>
          <w:rFonts w:eastAsiaTheme="minorEastAsia" w:hint="eastAsia"/>
          <w:lang w:eastAsia="zh-CN"/>
        </w:rPr>
        <w:t xml:space="preserve"> SN, and the SN i</w:t>
      </w:r>
      <w:r w:rsidR="007B14F0">
        <w:rPr>
          <w:rFonts w:eastAsiaTheme="minorEastAsia"/>
          <w:lang w:eastAsia="zh-CN"/>
        </w:rPr>
        <w:t>dentif</w:t>
      </w:r>
      <w:r w:rsidR="007B14F0">
        <w:rPr>
          <w:rFonts w:eastAsiaTheme="minorEastAsia" w:hint="eastAsia"/>
          <w:lang w:eastAsia="zh-CN"/>
        </w:rPr>
        <w:t xml:space="preserve">ies it is too late </w:t>
      </w:r>
      <w:proofErr w:type="spellStart"/>
      <w:r w:rsidR="007B14F0">
        <w:rPr>
          <w:rFonts w:eastAsiaTheme="minorEastAsia" w:hint="eastAsia"/>
          <w:lang w:eastAsia="zh-CN"/>
        </w:rPr>
        <w:t>PSCell</w:t>
      </w:r>
      <w:proofErr w:type="spellEnd"/>
      <w:r w:rsidR="007B14F0">
        <w:rPr>
          <w:rFonts w:eastAsiaTheme="minorEastAsia" w:hint="eastAsia"/>
          <w:lang w:eastAsia="zh-CN"/>
        </w:rPr>
        <w:t xml:space="preserve"> change</w:t>
      </w:r>
      <w:r w:rsidR="00AF0B96">
        <w:rPr>
          <w:rFonts w:eastAsiaTheme="minorEastAsia" w:hint="eastAsia"/>
          <w:lang w:eastAsia="zh-CN"/>
        </w:rPr>
        <w:t xml:space="preserve">, then the SN </w:t>
      </w:r>
      <w:r w:rsidR="001664F7">
        <w:rPr>
          <w:rFonts w:eastAsiaTheme="minorEastAsia" w:hint="eastAsia"/>
          <w:lang w:eastAsia="zh-CN"/>
        </w:rPr>
        <w:t>can also send</w:t>
      </w:r>
      <w:r w:rsidR="007B14F0">
        <w:rPr>
          <w:rFonts w:eastAsiaTheme="minorEastAsia" w:hint="eastAsia"/>
          <w:lang w:eastAsia="zh-CN"/>
        </w:rPr>
        <w:t xml:space="preserve"> the SPR to MN to </w:t>
      </w:r>
      <w:r w:rsidR="00AF0B96">
        <w:rPr>
          <w:rFonts w:eastAsiaTheme="minorEastAsia"/>
          <w:lang w:eastAsia="zh-CN"/>
        </w:rPr>
        <w:t>optimize</w:t>
      </w:r>
      <w:r w:rsidR="007B14F0">
        <w:rPr>
          <w:rFonts w:eastAsiaTheme="minorEastAsia" w:hint="eastAsia"/>
          <w:lang w:eastAsia="zh-CN"/>
        </w:rPr>
        <w:t xml:space="preserve">. </w:t>
      </w:r>
      <w:r w:rsidR="00932968">
        <w:rPr>
          <w:rFonts w:eastAsiaTheme="minorEastAsia" w:hint="eastAsia"/>
          <w:lang w:eastAsia="zh-CN"/>
        </w:rPr>
        <w:t xml:space="preserve"> In addition, supporting MN </w:t>
      </w:r>
      <w:r w:rsidR="00EC6B0D">
        <w:rPr>
          <w:rFonts w:eastAsiaTheme="minorEastAsia" w:hint="eastAsia"/>
          <w:lang w:eastAsia="zh-CN"/>
        </w:rPr>
        <w:t>configures</w:t>
      </w:r>
      <w:r w:rsidR="00932968">
        <w:rPr>
          <w:rFonts w:eastAsiaTheme="minorEastAsia" w:hint="eastAsia"/>
          <w:lang w:eastAsia="zh-CN"/>
        </w:rPr>
        <w:t xml:space="preserve"> the SPR configuration to UE could </w:t>
      </w:r>
      <w:r w:rsidR="00DF4FE6">
        <w:rPr>
          <w:rFonts w:eastAsiaTheme="minorEastAsia" w:hint="eastAsia"/>
          <w:lang w:eastAsia="zh-CN"/>
        </w:rPr>
        <w:t xml:space="preserve">need to </w:t>
      </w:r>
      <w:r w:rsidR="00932968">
        <w:rPr>
          <w:rFonts w:eastAsiaTheme="minorEastAsia" w:hint="eastAsia"/>
          <w:lang w:eastAsia="zh-CN"/>
        </w:rPr>
        <w:t xml:space="preserve">introduce extra SPR configuration IE in MN </w:t>
      </w:r>
      <w:proofErr w:type="spellStart"/>
      <w:r w:rsidR="00932968">
        <w:rPr>
          <w:rFonts w:eastAsiaTheme="minorEastAsia" w:hint="eastAsia"/>
          <w:lang w:eastAsia="zh-CN"/>
        </w:rPr>
        <w:t>otherConfig</w:t>
      </w:r>
      <w:proofErr w:type="spellEnd"/>
      <w:r w:rsidR="00932968">
        <w:rPr>
          <w:rFonts w:eastAsiaTheme="minorEastAsia" w:hint="eastAsia"/>
          <w:lang w:eastAsia="zh-CN"/>
        </w:rPr>
        <w:t xml:space="preserve"> IE to </w:t>
      </w:r>
      <w:r w:rsidR="00932968">
        <w:rPr>
          <w:rFonts w:eastAsiaTheme="minorEastAsia"/>
          <w:lang w:eastAsia="zh-CN"/>
        </w:rPr>
        <w:t>distinguish</w:t>
      </w:r>
      <w:r w:rsidR="00932968">
        <w:rPr>
          <w:rFonts w:eastAsiaTheme="minorEastAsia" w:hint="eastAsia"/>
          <w:lang w:eastAsia="zh-CN"/>
        </w:rPr>
        <w:t xml:space="preserve"> from SHR </w:t>
      </w:r>
      <w:r w:rsidR="00932968">
        <w:rPr>
          <w:rFonts w:eastAsiaTheme="minorEastAsia"/>
          <w:lang w:eastAsia="zh-CN"/>
        </w:rPr>
        <w:t>configuration</w:t>
      </w:r>
      <w:r w:rsidR="00932968">
        <w:rPr>
          <w:rFonts w:eastAsiaTheme="minorEastAsia" w:hint="eastAsia"/>
          <w:lang w:eastAsia="zh-CN"/>
        </w:rPr>
        <w:t xml:space="preserve"> which introduce</w:t>
      </w:r>
      <w:r w:rsidR="00414801">
        <w:rPr>
          <w:rFonts w:eastAsiaTheme="minorEastAsia" w:hint="eastAsia"/>
          <w:lang w:eastAsia="zh-CN"/>
        </w:rPr>
        <w:t>s</w:t>
      </w:r>
      <w:r w:rsidR="00932968">
        <w:rPr>
          <w:rFonts w:eastAsiaTheme="minorEastAsia" w:hint="eastAsia"/>
          <w:lang w:eastAsia="zh-CN"/>
        </w:rPr>
        <w:t xml:space="preserve"> </w:t>
      </w:r>
      <w:r w:rsidR="00414801">
        <w:rPr>
          <w:rFonts w:eastAsiaTheme="minorEastAsia" w:hint="eastAsia"/>
          <w:lang w:eastAsia="zh-CN"/>
        </w:rPr>
        <w:t>u</w:t>
      </w:r>
      <w:r w:rsidR="00414801" w:rsidRPr="00414801">
        <w:rPr>
          <w:rFonts w:eastAsiaTheme="minorEastAsia"/>
          <w:lang w:eastAsia="zh-CN"/>
        </w:rPr>
        <w:t>nnecessary signaling overhead</w:t>
      </w:r>
      <w:r w:rsidR="00DF4FE6">
        <w:rPr>
          <w:rFonts w:eastAsiaTheme="minorEastAsia" w:hint="eastAsia"/>
          <w:lang w:eastAsia="zh-CN"/>
        </w:rPr>
        <w:t>.</w:t>
      </w:r>
      <w:r w:rsidR="00CD46C9">
        <w:rPr>
          <w:rFonts w:eastAsiaTheme="minorEastAsia" w:hint="eastAsia"/>
          <w:lang w:eastAsia="zh-CN"/>
        </w:rPr>
        <w:t xml:space="preserve"> </w:t>
      </w:r>
      <w:r w:rsidR="0033220C">
        <w:rPr>
          <w:rFonts w:eastAsiaTheme="minorEastAsia" w:hint="eastAsia"/>
          <w:lang w:eastAsia="zh-CN"/>
        </w:rPr>
        <w:t>Therefore, we prefer only SN</w:t>
      </w:r>
      <w:r w:rsidR="0033220C" w:rsidRPr="0033220C">
        <w:t xml:space="preserve"> </w:t>
      </w:r>
      <w:r w:rsidR="00EC6B0D">
        <w:rPr>
          <w:rFonts w:eastAsiaTheme="minorEastAsia" w:hint="eastAsia"/>
          <w:lang w:eastAsia="zh-CN"/>
        </w:rPr>
        <w:t>configures</w:t>
      </w:r>
      <w:r w:rsidR="0033220C" w:rsidRPr="0033220C">
        <w:rPr>
          <w:rFonts w:eastAsiaTheme="minorEastAsia"/>
          <w:lang w:eastAsia="zh-CN"/>
        </w:rPr>
        <w:t xml:space="preserve"> the </w:t>
      </w:r>
      <w:r w:rsidR="0033220C">
        <w:rPr>
          <w:rFonts w:eastAsiaTheme="minorEastAsia" w:hint="eastAsia"/>
          <w:lang w:eastAsia="zh-CN"/>
        </w:rPr>
        <w:t>SPR</w:t>
      </w:r>
      <w:r w:rsidR="0033220C" w:rsidRPr="0033220C">
        <w:rPr>
          <w:rFonts w:eastAsiaTheme="minorEastAsia"/>
          <w:lang w:eastAsia="zh-CN"/>
        </w:rPr>
        <w:t xml:space="preserve"> configuration to the UE</w:t>
      </w:r>
      <w:r w:rsidR="0033220C">
        <w:rPr>
          <w:rFonts w:eastAsiaTheme="minorEastAsia" w:hint="eastAsia"/>
          <w:lang w:eastAsia="zh-CN"/>
        </w:rPr>
        <w:t>.</w:t>
      </w:r>
    </w:p>
    <w:p w14:paraId="24711C57" w14:textId="4D8D94F1" w:rsidR="0033220C" w:rsidRDefault="0033220C" w:rsidP="006F7CBC">
      <w:pPr>
        <w:pStyle w:val="a0"/>
        <w:spacing w:before="120"/>
        <w:rPr>
          <w:rFonts w:eastAsiaTheme="minorEastAsia"/>
          <w:b/>
          <w:lang w:eastAsia="zh-CN"/>
        </w:rPr>
      </w:pPr>
      <w:r w:rsidRPr="00A17F5E">
        <w:rPr>
          <w:rFonts w:eastAsiaTheme="minorEastAsia" w:hint="eastAsia"/>
          <w:b/>
          <w:lang w:eastAsia="zh-CN"/>
        </w:rPr>
        <w:t xml:space="preserve">Proposal </w:t>
      </w:r>
      <w:r w:rsidR="00F9007E">
        <w:rPr>
          <w:rFonts w:eastAsiaTheme="minorEastAsia" w:hint="eastAsia"/>
          <w:b/>
          <w:lang w:eastAsia="zh-CN"/>
        </w:rPr>
        <w:t>3</w:t>
      </w:r>
      <w:r w:rsidRPr="00A17F5E">
        <w:rPr>
          <w:rFonts w:eastAsiaTheme="minorEastAsia" w:hint="eastAsia"/>
          <w:b/>
          <w:lang w:eastAsia="zh-CN"/>
        </w:rPr>
        <w:t xml:space="preserve">: </w:t>
      </w:r>
      <w:r>
        <w:rPr>
          <w:rFonts w:eastAsiaTheme="minorEastAsia" w:hint="eastAsia"/>
          <w:b/>
          <w:lang w:eastAsia="zh-CN"/>
        </w:rPr>
        <w:t xml:space="preserve">The SPR configuration is </w:t>
      </w:r>
      <w:r w:rsidR="00EC6B0D">
        <w:rPr>
          <w:rFonts w:eastAsiaTheme="minorEastAsia" w:hint="eastAsia"/>
          <w:b/>
          <w:lang w:eastAsia="zh-CN"/>
        </w:rPr>
        <w:t>configured</w:t>
      </w:r>
      <w:r>
        <w:rPr>
          <w:rFonts w:eastAsiaTheme="minorEastAsia" w:hint="eastAsia"/>
          <w:b/>
          <w:lang w:eastAsia="zh-CN"/>
        </w:rPr>
        <w:t xml:space="preserve"> only by SN</w:t>
      </w:r>
      <w:r w:rsidR="00EC6B0D">
        <w:rPr>
          <w:rFonts w:eastAsiaTheme="minorEastAsia" w:hint="eastAsia"/>
          <w:b/>
          <w:lang w:eastAsia="zh-CN"/>
        </w:rPr>
        <w:t xml:space="preserve">, i.e. source SN configures T310 and T312 </w:t>
      </w:r>
      <w:r w:rsidR="00EC6B0D" w:rsidRPr="00EC6B0D">
        <w:rPr>
          <w:rFonts w:eastAsiaTheme="minorEastAsia"/>
          <w:b/>
          <w:lang w:eastAsia="zh-CN"/>
        </w:rPr>
        <w:t>thresholds</w:t>
      </w:r>
      <w:r w:rsidR="00EC6B0D">
        <w:rPr>
          <w:rFonts w:eastAsiaTheme="minorEastAsia" w:hint="eastAsia"/>
          <w:b/>
          <w:lang w:eastAsia="zh-CN"/>
        </w:rPr>
        <w:t xml:space="preserve">, target SN configures T304 </w:t>
      </w:r>
      <w:r w:rsidR="00EC6B0D" w:rsidRPr="00EC6B0D">
        <w:rPr>
          <w:rFonts w:eastAsiaTheme="minorEastAsia"/>
          <w:b/>
          <w:lang w:eastAsia="zh-CN"/>
        </w:rPr>
        <w:t>threshold</w:t>
      </w:r>
      <w:r>
        <w:rPr>
          <w:rFonts w:eastAsiaTheme="minorEastAsia" w:hint="eastAsia"/>
          <w:b/>
          <w:lang w:eastAsia="zh-CN"/>
        </w:rPr>
        <w:t>.</w:t>
      </w:r>
    </w:p>
    <w:p w14:paraId="2E1844B8" w14:textId="16112A43" w:rsidR="00EC6B0D" w:rsidRPr="00EC6B0D" w:rsidRDefault="00EC6B0D" w:rsidP="006F7CBC">
      <w:pPr>
        <w:pStyle w:val="a0"/>
        <w:spacing w:before="120"/>
        <w:rPr>
          <w:rFonts w:eastAsiaTheme="minorEastAsia"/>
          <w:lang w:eastAsia="zh-CN"/>
        </w:rPr>
      </w:pPr>
      <w:r w:rsidRPr="00EC6B0D">
        <w:rPr>
          <w:rFonts w:eastAsiaTheme="minorEastAsia" w:hint="eastAsia"/>
          <w:lang w:eastAsia="zh-CN"/>
        </w:rPr>
        <w:t xml:space="preserve">In addition, for </w:t>
      </w:r>
      <w:r>
        <w:rPr>
          <w:rFonts w:eastAsiaTheme="minorEastAsia" w:hint="eastAsia"/>
          <w:lang w:eastAsia="zh-CN"/>
        </w:rPr>
        <w:t>w</w:t>
      </w:r>
      <w:r w:rsidRPr="00EC6B0D">
        <w:rPr>
          <w:rFonts w:eastAsiaTheme="minorEastAsia"/>
          <w:lang w:eastAsia="zh-CN"/>
        </w:rPr>
        <w:t xml:space="preserve">hich node (MN or SN) sends the Successful </w:t>
      </w:r>
      <w:proofErr w:type="spellStart"/>
      <w:r w:rsidRPr="00EC6B0D">
        <w:rPr>
          <w:rFonts w:eastAsiaTheme="minorEastAsia"/>
          <w:lang w:eastAsia="zh-CN"/>
        </w:rPr>
        <w:t>PSCell</w:t>
      </w:r>
      <w:proofErr w:type="spellEnd"/>
      <w:r w:rsidRPr="00EC6B0D">
        <w:rPr>
          <w:rFonts w:eastAsiaTheme="minorEastAsia"/>
          <w:lang w:eastAsia="zh-CN"/>
        </w:rPr>
        <w:t xml:space="preserve"> Change/Addition configuration to the UE</w:t>
      </w:r>
      <w:r>
        <w:rPr>
          <w:rFonts w:eastAsiaTheme="minorEastAsia" w:hint="eastAsia"/>
          <w:lang w:eastAsia="zh-CN"/>
        </w:rPr>
        <w:t xml:space="preserve"> which is proposed by RAN3, if it is the </w:t>
      </w:r>
      <w:r w:rsidRPr="00EC6B0D">
        <w:rPr>
          <w:rFonts w:eastAsiaTheme="minorEastAsia"/>
          <w:lang w:eastAsia="zh-CN"/>
        </w:rPr>
        <w:t xml:space="preserve">source SN </w:t>
      </w:r>
      <w:r>
        <w:rPr>
          <w:rFonts w:eastAsiaTheme="minorEastAsia" w:hint="eastAsia"/>
          <w:lang w:eastAsia="zh-CN"/>
        </w:rPr>
        <w:t xml:space="preserve">to </w:t>
      </w:r>
      <w:r>
        <w:rPr>
          <w:rFonts w:eastAsiaTheme="minorEastAsia"/>
          <w:lang w:eastAsia="zh-CN"/>
        </w:rPr>
        <w:t>configure</w:t>
      </w:r>
      <w:r w:rsidRPr="00EC6B0D">
        <w:rPr>
          <w:rFonts w:eastAsiaTheme="minorEastAsia"/>
          <w:lang w:eastAsia="zh-CN"/>
        </w:rPr>
        <w:t xml:space="preserve"> T310 and T312 thresholds</w:t>
      </w:r>
      <w:r>
        <w:rPr>
          <w:rFonts w:eastAsiaTheme="minorEastAsia" w:hint="eastAsia"/>
          <w:lang w:eastAsia="zh-CN"/>
        </w:rPr>
        <w:t xml:space="preserve">, source SN could send the SPR configuration to UE by SRB3 directly. If it is the target SN to configure T304 </w:t>
      </w:r>
      <w:r>
        <w:rPr>
          <w:rFonts w:eastAsiaTheme="minorEastAsia"/>
          <w:lang w:eastAsia="zh-CN"/>
        </w:rPr>
        <w:t>threshold</w:t>
      </w:r>
      <w:r>
        <w:rPr>
          <w:rFonts w:eastAsiaTheme="minorEastAsia" w:hint="eastAsia"/>
          <w:lang w:eastAsia="zh-CN"/>
        </w:rPr>
        <w:t xml:space="preserve">, it could need to be sent by MN </w:t>
      </w:r>
      <w:r w:rsidR="001E0A36">
        <w:rPr>
          <w:rFonts w:eastAsiaTheme="minorEastAsia" w:hint="eastAsia"/>
          <w:lang w:eastAsia="zh-CN"/>
        </w:rPr>
        <w:t xml:space="preserve">(for inter-SN </w:t>
      </w:r>
      <w:proofErr w:type="spellStart"/>
      <w:r w:rsidR="001E0A36">
        <w:rPr>
          <w:rFonts w:eastAsiaTheme="minorEastAsia" w:hint="eastAsia"/>
          <w:lang w:eastAsia="zh-CN"/>
        </w:rPr>
        <w:t>PSCell</w:t>
      </w:r>
      <w:proofErr w:type="spellEnd"/>
      <w:r w:rsidR="001E0A36">
        <w:rPr>
          <w:rFonts w:eastAsiaTheme="minorEastAsia" w:hint="eastAsia"/>
          <w:lang w:eastAsia="zh-CN"/>
        </w:rPr>
        <w:t xml:space="preserve"> change</w:t>
      </w:r>
      <w:r w:rsidR="00D16F92">
        <w:rPr>
          <w:rFonts w:eastAsiaTheme="minorEastAsia" w:hint="eastAsia"/>
          <w:lang w:eastAsia="zh-CN"/>
        </w:rPr>
        <w:t xml:space="preserve"> and </w:t>
      </w:r>
      <w:proofErr w:type="spellStart"/>
      <w:r w:rsidR="00D16F92">
        <w:rPr>
          <w:rFonts w:eastAsiaTheme="minorEastAsia" w:hint="eastAsia"/>
          <w:lang w:eastAsia="zh-CN"/>
        </w:rPr>
        <w:t>PSCell</w:t>
      </w:r>
      <w:proofErr w:type="spellEnd"/>
      <w:r w:rsidR="00D16F92">
        <w:rPr>
          <w:rFonts w:eastAsiaTheme="minorEastAsia" w:hint="eastAsia"/>
          <w:lang w:eastAsia="zh-CN"/>
        </w:rPr>
        <w:t xml:space="preserve"> addition</w:t>
      </w:r>
      <w:r w:rsidR="001E0A36">
        <w:rPr>
          <w:rFonts w:eastAsiaTheme="minorEastAsia" w:hint="eastAsia"/>
          <w:lang w:eastAsia="zh-CN"/>
        </w:rPr>
        <w:t xml:space="preserve">) </w:t>
      </w:r>
      <w:r>
        <w:rPr>
          <w:rFonts w:eastAsiaTheme="minorEastAsia" w:hint="eastAsia"/>
          <w:lang w:eastAsia="zh-CN"/>
        </w:rPr>
        <w:t xml:space="preserve">or </w:t>
      </w:r>
      <w:r w:rsidR="00D16F92">
        <w:rPr>
          <w:rFonts w:eastAsiaTheme="minorEastAsia" w:hint="eastAsia"/>
          <w:lang w:eastAsia="zh-CN"/>
        </w:rPr>
        <w:t xml:space="preserve">source/target </w:t>
      </w:r>
      <w:r>
        <w:rPr>
          <w:rFonts w:eastAsiaTheme="minorEastAsia" w:hint="eastAsia"/>
          <w:lang w:eastAsia="zh-CN"/>
        </w:rPr>
        <w:t xml:space="preserve">SN </w:t>
      </w:r>
      <w:r w:rsidR="001E0A36">
        <w:rPr>
          <w:rFonts w:eastAsiaTheme="minorEastAsia" w:hint="eastAsia"/>
          <w:lang w:eastAsia="zh-CN"/>
        </w:rPr>
        <w:t xml:space="preserve">(for intra-SN </w:t>
      </w:r>
      <w:proofErr w:type="spellStart"/>
      <w:r w:rsidR="001E0A36">
        <w:rPr>
          <w:rFonts w:eastAsiaTheme="minorEastAsia" w:hint="eastAsia"/>
          <w:lang w:eastAsia="zh-CN"/>
        </w:rPr>
        <w:t>PSCell</w:t>
      </w:r>
      <w:proofErr w:type="spellEnd"/>
      <w:r w:rsidR="001E0A36">
        <w:rPr>
          <w:rFonts w:eastAsiaTheme="minorEastAsia" w:hint="eastAsia"/>
          <w:lang w:eastAsia="zh-CN"/>
        </w:rPr>
        <w:t xml:space="preserve"> change) </w:t>
      </w:r>
      <w:r>
        <w:rPr>
          <w:rFonts w:eastAsiaTheme="minorEastAsia" w:hint="eastAsia"/>
          <w:lang w:eastAsia="zh-CN"/>
        </w:rPr>
        <w:t>to UE</w:t>
      </w:r>
      <w:r w:rsidR="001E0A36">
        <w:rPr>
          <w:rFonts w:eastAsiaTheme="minorEastAsia" w:hint="eastAsia"/>
          <w:lang w:eastAsia="zh-CN"/>
        </w:rPr>
        <w:t>.</w:t>
      </w:r>
      <w:r>
        <w:rPr>
          <w:rFonts w:eastAsiaTheme="minorEastAsia" w:hint="eastAsia"/>
          <w:lang w:eastAsia="zh-CN"/>
        </w:rPr>
        <w:t xml:space="preserve"> </w:t>
      </w:r>
    </w:p>
    <w:p w14:paraId="40AB6A16" w14:textId="22C15381" w:rsidR="00EC6B0D" w:rsidRDefault="001E0A36" w:rsidP="006F7CBC">
      <w:pPr>
        <w:pStyle w:val="a0"/>
        <w:spacing w:before="120"/>
        <w:rPr>
          <w:rFonts w:eastAsiaTheme="minorEastAsia"/>
          <w:b/>
          <w:lang w:eastAsia="zh-CN"/>
        </w:rPr>
      </w:pPr>
      <w:r w:rsidRPr="00A17F5E">
        <w:rPr>
          <w:rFonts w:eastAsiaTheme="minorEastAsia" w:hint="eastAsia"/>
          <w:b/>
          <w:lang w:eastAsia="zh-CN"/>
        </w:rPr>
        <w:t xml:space="preserve">Proposal </w:t>
      </w:r>
      <w:r>
        <w:rPr>
          <w:rFonts w:eastAsiaTheme="minorEastAsia" w:hint="eastAsia"/>
          <w:b/>
          <w:lang w:eastAsia="zh-CN"/>
        </w:rPr>
        <w:t>4</w:t>
      </w:r>
      <w:r w:rsidRPr="00A17F5E">
        <w:rPr>
          <w:rFonts w:eastAsiaTheme="minorEastAsia" w:hint="eastAsia"/>
          <w:b/>
          <w:lang w:eastAsia="zh-CN"/>
        </w:rPr>
        <w:t>:</w:t>
      </w:r>
      <w:r>
        <w:rPr>
          <w:rFonts w:eastAsiaTheme="minorEastAsia" w:hint="eastAsia"/>
          <w:b/>
          <w:lang w:eastAsia="zh-CN"/>
        </w:rPr>
        <w:t xml:space="preserve"> </w:t>
      </w:r>
      <w:r w:rsidR="00CD4369">
        <w:rPr>
          <w:rFonts w:eastAsiaTheme="minorEastAsia" w:hint="eastAsia"/>
          <w:b/>
          <w:lang w:eastAsia="zh-CN"/>
        </w:rPr>
        <w:t xml:space="preserve">It is </w:t>
      </w:r>
      <w:r w:rsidR="00B84B21">
        <w:rPr>
          <w:rFonts w:eastAsiaTheme="minorEastAsia" w:hint="eastAsia"/>
          <w:b/>
          <w:lang w:eastAsia="zh-CN"/>
        </w:rPr>
        <w:t xml:space="preserve">source </w:t>
      </w:r>
      <w:r w:rsidR="00CD4369">
        <w:rPr>
          <w:rFonts w:eastAsiaTheme="minorEastAsia" w:hint="eastAsia"/>
          <w:b/>
          <w:lang w:eastAsia="zh-CN"/>
        </w:rPr>
        <w:t>S</w:t>
      </w:r>
      <w:r w:rsidR="00527830">
        <w:rPr>
          <w:rFonts w:eastAsiaTheme="minorEastAsia" w:hint="eastAsia"/>
          <w:b/>
          <w:lang w:eastAsia="zh-CN"/>
        </w:rPr>
        <w:t>N to send the T310 and T3</w:t>
      </w:r>
      <w:r w:rsidR="00CD4369">
        <w:rPr>
          <w:rFonts w:eastAsiaTheme="minorEastAsia" w:hint="eastAsia"/>
          <w:b/>
          <w:lang w:eastAsia="zh-CN"/>
        </w:rPr>
        <w:t>12</w:t>
      </w:r>
      <w:r w:rsidR="00527830">
        <w:rPr>
          <w:rFonts w:eastAsiaTheme="minorEastAsia" w:hint="eastAsia"/>
          <w:b/>
          <w:lang w:eastAsia="zh-CN"/>
        </w:rPr>
        <w:t xml:space="preserve"> </w:t>
      </w:r>
      <w:r w:rsidR="00527830">
        <w:rPr>
          <w:rFonts w:eastAsiaTheme="minorEastAsia"/>
          <w:b/>
          <w:lang w:eastAsia="zh-CN"/>
        </w:rPr>
        <w:t>threshold</w:t>
      </w:r>
      <w:r w:rsidR="00527830">
        <w:rPr>
          <w:rFonts w:eastAsiaTheme="minorEastAsia" w:hint="eastAsia"/>
          <w:b/>
          <w:lang w:eastAsia="zh-CN"/>
        </w:rPr>
        <w:t xml:space="preserve">s of SPR </w:t>
      </w:r>
      <w:r w:rsidR="009D5299">
        <w:rPr>
          <w:rFonts w:eastAsiaTheme="minorEastAsia" w:hint="eastAsia"/>
          <w:b/>
          <w:lang w:eastAsia="zh-CN"/>
        </w:rPr>
        <w:t xml:space="preserve">configuration </w:t>
      </w:r>
      <w:r w:rsidR="00527830">
        <w:rPr>
          <w:rFonts w:eastAsiaTheme="minorEastAsia" w:hint="eastAsia"/>
          <w:b/>
          <w:lang w:eastAsia="zh-CN"/>
        </w:rPr>
        <w:t xml:space="preserve">to UE, and MN </w:t>
      </w:r>
      <w:r w:rsidR="00AE2337" w:rsidRPr="00AE2337">
        <w:rPr>
          <w:rFonts w:eastAsiaTheme="minorEastAsia"/>
          <w:b/>
          <w:lang w:eastAsia="zh-CN"/>
        </w:rPr>
        <w:t xml:space="preserve">(for inter-SN </w:t>
      </w:r>
      <w:proofErr w:type="spellStart"/>
      <w:r w:rsidR="00AE2337" w:rsidRPr="00AE2337">
        <w:rPr>
          <w:rFonts w:eastAsiaTheme="minorEastAsia"/>
          <w:b/>
          <w:lang w:eastAsia="zh-CN"/>
        </w:rPr>
        <w:t>PSCell</w:t>
      </w:r>
      <w:proofErr w:type="spellEnd"/>
      <w:r w:rsidR="00AE2337" w:rsidRPr="00AE2337">
        <w:rPr>
          <w:rFonts w:eastAsiaTheme="minorEastAsia"/>
          <w:b/>
          <w:lang w:eastAsia="zh-CN"/>
        </w:rPr>
        <w:t xml:space="preserve"> change and </w:t>
      </w:r>
      <w:proofErr w:type="spellStart"/>
      <w:r w:rsidR="00AE2337" w:rsidRPr="00AE2337">
        <w:rPr>
          <w:rFonts w:eastAsiaTheme="minorEastAsia"/>
          <w:b/>
          <w:lang w:eastAsia="zh-CN"/>
        </w:rPr>
        <w:t>PSCell</w:t>
      </w:r>
      <w:proofErr w:type="spellEnd"/>
      <w:r w:rsidR="00AE2337" w:rsidRPr="00AE2337">
        <w:rPr>
          <w:rFonts w:eastAsiaTheme="minorEastAsia"/>
          <w:b/>
          <w:lang w:eastAsia="zh-CN"/>
        </w:rPr>
        <w:t xml:space="preserve"> addition)</w:t>
      </w:r>
      <w:r w:rsidR="00AE2337">
        <w:rPr>
          <w:rFonts w:eastAsiaTheme="minorEastAsia" w:hint="eastAsia"/>
          <w:b/>
          <w:lang w:eastAsia="zh-CN"/>
        </w:rPr>
        <w:t xml:space="preserve"> </w:t>
      </w:r>
      <w:r w:rsidR="00527830">
        <w:rPr>
          <w:rFonts w:eastAsiaTheme="minorEastAsia" w:hint="eastAsia"/>
          <w:b/>
          <w:lang w:eastAsia="zh-CN"/>
        </w:rPr>
        <w:t xml:space="preserve">or </w:t>
      </w:r>
      <w:r w:rsidR="00AE2337" w:rsidRPr="00AE2337">
        <w:rPr>
          <w:rFonts w:eastAsiaTheme="minorEastAsia"/>
          <w:b/>
          <w:lang w:eastAsia="zh-CN"/>
        </w:rPr>
        <w:t xml:space="preserve">source/target SN (for intra-SN </w:t>
      </w:r>
      <w:proofErr w:type="spellStart"/>
      <w:r w:rsidR="00AE2337" w:rsidRPr="00AE2337">
        <w:rPr>
          <w:rFonts w:eastAsiaTheme="minorEastAsia"/>
          <w:b/>
          <w:lang w:eastAsia="zh-CN"/>
        </w:rPr>
        <w:t>PSCell</w:t>
      </w:r>
      <w:proofErr w:type="spellEnd"/>
      <w:r w:rsidR="00AE2337" w:rsidRPr="00AE2337">
        <w:rPr>
          <w:rFonts w:eastAsiaTheme="minorEastAsia"/>
          <w:b/>
          <w:lang w:eastAsia="zh-CN"/>
        </w:rPr>
        <w:t xml:space="preserve"> change)</w:t>
      </w:r>
      <w:r w:rsidR="00527830">
        <w:rPr>
          <w:rFonts w:eastAsiaTheme="minorEastAsia" w:hint="eastAsia"/>
          <w:b/>
          <w:lang w:eastAsia="zh-CN"/>
        </w:rPr>
        <w:t xml:space="preserve"> to send T304 </w:t>
      </w:r>
      <w:r w:rsidR="00527830">
        <w:rPr>
          <w:rFonts w:eastAsiaTheme="minorEastAsia"/>
          <w:b/>
          <w:lang w:eastAsia="zh-CN"/>
        </w:rPr>
        <w:t>threshold</w:t>
      </w:r>
      <w:r w:rsidR="00527830">
        <w:rPr>
          <w:rFonts w:eastAsiaTheme="minorEastAsia" w:hint="eastAsia"/>
          <w:b/>
          <w:lang w:eastAsia="zh-CN"/>
        </w:rPr>
        <w:t xml:space="preserve"> </w:t>
      </w:r>
      <w:r w:rsidR="00B22198">
        <w:rPr>
          <w:rFonts w:eastAsiaTheme="minorEastAsia" w:hint="eastAsia"/>
          <w:b/>
          <w:lang w:eastAsia="zh-CN"/>
        </w:rPr>
        <w:t xml:space="preserve">of SPR configuration </w:t>
      </w:r>
      <w:r w:rsidR="00527830">
        <w:rPr>
          <w:rFonts w:eastAsiaTheme="minorEastAsia" w:hint="eastAsia"/>
          <w:b/>
          <w:lang w:eastAsia="zh-CN"/>
        </w:rPr>
        <w:t>to UE</w:t>
      </w:r>
      <w:r w:rsidR="009D5299">
        <w:rPr>
          <w:rFonts w:eastAsiaTheme="minorEastAsia" w:hint="eastAsia"/>
          <w:b/>
          <w:lang w:eastAsia="zh-CN"/>
        </w:rPr>
        <w:t>.</w:t>
      </w:r>
    </w:p>
    <w:p w14:paraId="0BAE54CD" w14:textId="78FC2097" w:rsidR="00CC4278" w:rsidRDefault="00CC4278" w:rsidP="00C96881">
      <w:pPr>
        <w:pStyle w:val="a0"/>
        <w:numPr>
          <w:ilvl w:val="0"/>
          <w:numId w:val="12"/>
        </w:numPr>
        <w:rPr>
          <w:rFonts w:eastAsiaTheme="minorEastAsia"/>
          <w:lang w:eastAsia="zh-CN"/>
        </w:rPr>
      </w:pPr>
      <w:r>
        <w:rPr>
          <w:rFonts w:eastAsiaTheme="minorEastAsia" w:hint="eastAsia"/>
          <w:lang w:eastAsia="zh-CN"/>
        </w:rPr>
        <w:t>Other aspects</w:t>
      </w:r>
    </w:p>
    <w:p w14:paraId="424FEDF7" w14:textId="4D91D0ED" w:rsidR="00841526" w:rsidRDefault="00BF6ADC" w:rsidP="000D2A05">
      <w:pPr>
        <w:pStyle w:val="a0"/>
        <w:rPr>
          <w:rFonts w:eastAsiaTheme="minorEastAsia"/>
          <w:b/>
          <w:u w:val="single"/>
          <w:lang w:eastAsia="zh-CN"/>
        </w:rPr>
      </w:pPr>
      <w:r>
        <w:rPr>
          <w:rFonts w:eastAsiaTheme="minorEastAsia" w:hint="eastAsia"/>
          <w:b/>
          <w:u w:val="single"/>
          <w:lang w:eastAsia="zh-CN"/>
        </w:rPr>
        <w:t>Information in SPR</w:t>
      </w:r>
    </w:p>
    <w:p w14:paraId="610C3081" w14:textId="5D3F6E3A" w:rsidR="00841526" w:rsidRDefault="00841526" w:rsidP="000D2A05">
      <w:pPr>
        <w:pStyle w:val="a0"/>
        <w:rPr>
          <w:rFonts w:eastAsiaTheme="minorEastAsia"/>
          <w:lang w:eastAsia="zh-CN"/>
        </w:rPr>
      </w:pPr>
      <w:r w:rsidRPr="00841526">
        <w:rPr>
          <w:rFonts w:eastAsiaTheme="minorEastAsia" w:hint="eastAsia"/>
          <w:lang w:eastAsia="zh-CN"/>
        </w:rPr>
        <w:t xml:space="preserve">In last meeting, RAN2 </w:t>
      </w:r>
      <w:r>
        <w:rPr>
          <w:rFonts w:eastAsiaTheme="minorEastAsia" w:hint="eastAsia"/>
          <w:lang w:eastAsia="zh-CN"/>
        </w:rPr>
        <w:t xml:space="preserve">discussed SPR contents and agreed some information (e.g. </w:t>
      </w:r>
      <w:r w:rsidR="001B139F">
        <w:t xml:space="preserve">Source </w:t>
      </w:r>
      <w:proofErr w:type="spellStart"/>
      <w:r w:rsidR="001B139F">
        <w:t>PSCell</w:t>
      </w:r>
      <w:proofErr w:type="spellEnd"/>
      <w:r w:rsidR="001B139F">
        <w:t xml:space="preserve"> info</w:t>
      </w:r>
      <w:r w:rsidR="001B139F">
        <w:rPr>
          <w:rFonts w:eastAsiaTheme="minorEastAsia" w:hint="eastAsia"/>
          <w:lang w:eastAsia="zh-CN"/>
        </w:rPr>
        <w:t xml:space="preserve">, </w:t>
      </w:r>
      <w:r w:rsidR="001B139F">
        <w:rPr>
          <w:rFonts w:eastAsiaTheme="minorEastAsia"/>
          <w:lang w:eastAsia="zh-CN"/>
        </w:rPr>
        <w:t xml:space="preserve">Target </w:t>
      </w:r>
      <w:proofErr w:type="spellStart"/>
      <w:r w:rsidR="001B139F">
        <w:rPr>
          <w:rFonts w:eastAsiaTheme="minorEastAsia"/>
          <w:lang w:eastAsia="zh-CN"/>
        </w:rPr>
        <w:t>PS</w:t>
      </w:r>
      <w:r w:rsidR="001B139F">
        <w:rPr>
          <w:rFonts w:eastAsiaTheme="minorEastAsia" w:hint="eastAsia"/>
          <w:lang w:eastAsia="zh-CN"/>
        </w:rPr>
        <w:t>C</w:t>
      </w:r>
      <w:r w:rsidR="001B139F" w:rsidRPr="001B139F">
        <w:rPr>
          <w:rFonts w:eastAsiaTheme="minorEastAsia"/>
          <w:lang w:eastAsia="zh-CN"/>
        </w:rPr>
        <w:t>ell</w:t>
      </w:r>
      <w:proofErr w:type="spellEnd"/>
      <w:r w:rsidR="001B139F" w:rsidRPr="001B139F">
        <w:rPr>
          <w:rFonts w:eastAsiaTheme="minorEastAsia"/>
          <w:lang w:eastAsia="zh-CN"/>
        </w:rPr>
        <w:t xml:space="preserve"> info</w:t>
      </w:r>
      <w:r w:rsidR="001B139F">
        <w:rPr>
          <w:rFonts w:eastAsiaTheme="minorEastAsia" w:hint="eastAsia"/>
          <w:lang w:eastAsia="zh-CN"/>
        </w:rPr>
        <w:t xml:space="preserve">, </w:t>
      </w:r>
      <w:proofErr w:type="spellStart"/>
      <w:r w:rsidR="001B139F" w:rsidRPr="001B139F">
        <w:rPr>
          <w:rFonts w:eastAsiaTheme="minorEastAsia"/>
          <w:lang w:eastAsia="zh-CN"/>
        </w:rPr>
        <w:t>Neighbour</w:t>
      </w:r>
      <w:proofErr w:type="spellEnd"/>
      <w:r w:rsidR="001B139F" w:rsidRPr="001B139F">
        <w:rPr>
          <w:rFonts w:eastAsiaTheme="minorEastAsia"/>
          <w:lang w:eastAsia="zh-CN"/>
        </w:rPr>
        <w:t xml:space="preserve"> Cells info</w:t>
      </w:r>
      <w:r w:rsidR="001B139F">
        <w:rPr>
          <w:rFonts w:eastAsiaTheme="minorEastAsia" w:hint="eastAsia"/>
          <w:lang w:eastAsia="zh-CN"/>
        </w:rPr>
        <w:t xml:space="preserve"> etc.</w:t>
      </w:r>
      <w:r>
        <w:rPr>
          <w:rFonts w:eastAsiaTheme="minorEastAsia" w:hint="eastAsia"/>
          <w:lang w:eastAsia="zh-CN"/>
        </w:rPr>
        <w:t xml:space="preserve">) need to be </w:t>
      </w:r>
      <w:r w:rsidR="001B139F">
        <w:rPr>
          <w:rFonts w:eastAsiaTheme="minorEastAsia" w:hint="eastAsia"/>
          <w:lang w:eastAsia="zh-CN"/>
        </w:rPr>
        <w:t xml:space="preserve">included in SPR. However there are the following three contents are </w:t>
      </w:r>
      <w:r w:rsidR="00D764E4">
        <w:rPr>
          <w:rFonts w:eastAsiaTheme="minorEastAsia" w:hint="eastAsia"/>
          <w:lang w:eastAsia="zh-CN"/>
        </w:rPr>
        <w:t xml:space="preserve">still </w:t>
      </w:r>
      <w:r w:rsidR="001B139F">
        <w:rPr>
          <w:rFonts w:eastAsiaTheme="minorEastAsia" w:hint="eastAsia"/>
          <w:lang w:eastAsia="zh-CN"/>
        </w:rPr>
        <w:t xml:space="preserve">FFS whether they should </w:t>
      </w:r>
      <w:r w:rsidR="00533178">
        <w:rPr>
          <w:rFonts w:eastAsiaTheme="minorEastAsia" w:hint="eastAsia"/>
          <w:lang w:eastAsia="zh-CN"/>
        </w:rPr>
        <w:t xml:space="preserve">or how they can </w:t>
      </w:r>
      <w:r w:rsidR="001B139F">
        <w:rPr>
          <w:rFonts w:eastAsiaTheme="minorEastAsia" w:hint="eastAsia"/>
          <w:lang w:eastAsia="zh-CN"/>
        </w:rPr>
        <w:t>be included in SPR.</w:t>
      </w:r>
    </w:p>
    <w:tbl>
      <w:tblPr>
        <w:tblStyle w:val="af0"/>
        <w:tblW w:w="0" w:type="auto"/>
        <w:tblLook w:val="04A0" w:firstRow="1" w:lastRow="0" w:firstColumn="1" w:lastColumn="0" w:noHBand="0" w:noVBand="1"/>
      </w:tblPr>
      <w:tblGrid>
        <w:gridCol w:w="8528"/>
      </w:tblGrid>
      <w:tr w:rsidR="001B139F" w14:paraId="5C58574B" w14:textId="77777777" w:rsidTr="001B139F">
        <w:tc>
          <w:tcPr>
            <w:tcW w:w="8528" w:type="dxa"/>
          </w:tcPr>
          <w:p w14:paraId="03819E36" w14:textId="77777777" w:rsidR="001B139F" w:rsidRDefault="001B139F" w:rsidP="000D2A05">
            <w:pPr>
              <w:pStyle w:val="a0"/>
              <w:rPr>
                <w:rFonts w:eastAsiaTheme="minorEastAsia"/>
                <w:lang w:eastAsia="zh-CN"/>
              </w:rPr>
            </w:pPr>
            <w:r>
              <w:t>7a: FFS on whether to reuse CHO candidate cell flag for the CPAC candidate cells or define a new flag to indicate CPAC candidate cell.</w:t>
            </w:r>
          </w:p>
          <w:p w14:paraId="2521C54F" w14:textId="77777777" w:rsidR="001B139F" w:rsidRDefault="001B139F" w:rsidP="000D2A05">
            <w:pPr>
              <w:pStyle w:val="a0"/>
              <w:rPr>
                <w:rFonts w:eastAsiaTheme="minorEastAsia"/>
                <w:lang w:eastAsia="zh-CN"/>
              </w:rPr>
            </w:pPr>
            <w:r>
              <w:t>7b: FFS on whether to include or on conditional inclusion of random access related information.</w:t>
            </w:r>
          </w:p>
          <w:p w14:paraId="27AE1495" w14:textId="68D09D2C" w:rsidR="001B139F" w:rsidRPr="001B139F" w:rsidRDefault="001B139F" w:rsidP="000D2A05">
            <w:pPr>
              <w:pStyle w:val="a0"/>
              <w:rPr>
                <w:rFonts w:eastAsiaTheme="minorEastAsia"/>
                <w:lang w:eastAsia="zh-CN"/>
              </w:rPr>
            </w:pPr>
            <w:r>
              <w:t>7c:</w:t>
            </w:r>
            <w:r>
              <w:rPr>
                <w:rFonts w:eastAsiaTheme="minorEastAsia" w:hint="eastAsia"/>
                <w:lang w:eastAsia="zh-CN"/>
              </w:rPr>
              <w:t xml:space="preserve"> </w:t>
            </w:r>
            <w:r>
              <w:t>FFS on Location Information</w:t>
            </w:r>
          </w:p>
        </w:tc>
      </w:tr>
    </w:tbl>
    <w:p w14:paraId="3956DEF9" w14:textId="526D552D" w:rsidR="001B139F" w:rsidRDefault="000C2E4A" w:rsidP="00BF2C22">
      <w:pPr>
        <w:pStyle w:val="a0"/>
        <w:spacing w:before="120"/>
        <w:rPr>
          <w:rFonts w:eastAsiaTheme="minorEastAsia"/>
          <w:lang w:eastAsia="zh-CN"/>
        </w:rPr>
      </w:pPr>
      <w:r>
        <w:rPr>
          <w:rFonts w:eastAsiaTheme="minorEastAsia" w:hint="eastAsia"/>
          <w:lang w:eastAsia="zh-CN"/>
        </w:rPr>
        <w:t xml:space="preserve">In R17 SHR, a </w:t>
      </w:r>
      <w:r>
        <w:t>CHO candidate cell flag</w:t>
      </w:r>
      <w:r>
        <w:rPr>
          <w:rFonts w:eastAsiaTheme="minorEastAsia" w:hint="eastAsia"/>
          <w:lang w:eastAsia="zh-CN"/>
        </w:rPr>
        <w:t xml:space="preserve"> </w:t>
      </w:r>
      <w:r w:rsidR="00052E96">
        <w:rPr>
          <w:rFonts w:eastAsiaTheme="minorEastAsia" w:hint="eastAsia"/>
          <w:lang w:eastAsia="zh-CN"/>
        </w:rPr>
        <w:t>was</w:t>
      </w:r>
      <w:r>
        <w:rPr>
          <w:rFonts w:eastAsiaTheme="minorEastAsia" w:hint="eastAsia"/>
          <w:lang w:eastAsia="zh-CN"/>
        </w:rPr>
        <w:t xml:space="preserve"> introduced in </w:t>
      </w:r>
      <w:r w:rsidR="008D6ED4">
        <w:rPr>
          <w:rFonts w:eastAsiaTheme="minorEastAsia"/>
          <w:lang w:eastAsia="zh-CN"/>
        </w:rPr>
        <w:t>neighbor</w:t>
      </w:r>
      <w:r w:rsidR="008D6ED4">
        <w:rPr>
          <w:rFonts w:eastAsiaTheme="minorEastAsia" w:hint="eastAsia"/>
          <w:lang w:eastAsia="zh-CN"/>
        </w:rPr>
        <w:t xml:space="preserve"> cell measurement to indicate whether the </w:t>
      </w:r>
      <w:r w:rsidR="008D6ED4">
        <w:rPr>
          <w:rFonts w:eastAsiaTheme="minorEastAsia"/>
          <w:lang w:eastAsia="zh-CN"/>
        </w:rPr>
        <w:t>neighbor</w:t>
      </w:r>
      <w:r w:rsidR="008D6ED4">
        <w:rPr>
          <w:rFonts w:eastAsiaTheme="minorEastAsia" w:hint="eastAsia"/>
          <w:lang w:eastAsia="zh-CN"/>
        </w:rPr>
        <w:t xml:space="preserve"> cell is CHO candidate cell or not. For R18 SPR, </w:t>
      </w:r>
      <w:r w:rsidR="00052E96">
        <w:rPr>
          <w:rFonts w:eastAsiaTheme="minorEastAsia" w:hint="eastAsia"/>
          <w:lang w:eastAsia="zh-CN"/>
        </w:rPr>
        <w:t xml:space="preserve">the similar CPAC candidate cell flag also </w:t>
      </w:r>
      <w:r w:rsidR="0078760B">
        <w:rPr>
          <w:rFonts w:eastAsiaTheme="minorEastAsia" w:hint="eastAsia"/>
          <w:lang w:eastAsia="zh-CN"/>
        </w:rPr>
        <w:t>can</w:t>
      </w:r>
      <w:r w:rsidR="00052E96">
        <w:rPr>
          <w:rFonts w:eastAsiaTheme="minorEastAsia" w:hint="eastAsia"/>
          <w:lang w:eastAsia="zh-CN"/>
        </w:rPr>
        <w:t xml:space="preserve"> be considered to introduce to indicate whether the neighbor cell is CPAC candidate cell or not.</w:t>
      </w:r>
      <w:r w:rsidR="008C49E4">
        <w:rPr>
          <w:rFonts w:eastAsiaTheme="minorEastAsia" w:hint="eastAsia"/>
          <w:lang w:eastAsia="zh-CN"/>
        </w:rPr>
        <w:t xml:space="preserve"> CPAC candidate cell flag can reuse CHO candidate cell flag</w:t>
      </w:r>
      <w:r w:rsidR="0078760B">
        <w:rPr>
          <w:rFonts w:eastAsiaTheme="minorEastAsia" w:hint="eastAsia"/>
          <w:lang w:eastAsia="zh-CN"/>
        </w:rPr>
        <w:t>, no need to introduce a new flag</w:t>
      </w:r>
      <w:r w:rsidR="008C49E4">
        <w:rPr>
          <w:rFonts w:eastAsiaTheme="minorEastAsia" w:hint="eastAsia"/>
          <w:lang w:eastAsia="zh-CN"/>
        </w:rPr>
        <w:t>.</w:t>
      </w:r>
    </w:p>
    <w:p w14:paraId="1C5F2026" w14:textId="5B793D3E" w:rsidR="000C2E4A" w:rsidRDefault="00747536" w:rsidP="00BF2C22">
      <w:pPr>
        <w:pStyle w:val="a0"/>
        <w:spacing w:before="120"/>
        <w:rPr>
          <w:rFonts w:eastAsiaTheme="minorEastAsia"/>
          <w:b/>
          <w:lang w:eastAsia="zh-CN"/>
        </w:rPr>
      </w:pPr>
      <w:r w:rsidRPr="00A17F5E">
        <w:rPr>
          <w:rFonts w:eastAsiaTheme="minorEastAsia" w:hint="eastAsia"/>
          <w:b/>
          <w:lang w:eastAsia="zh-CN"/>
        </w:rPr>
        <w:t xml:space="preserve">Proposal </w:t>
      </w:r>
      <w:r w:rsidR="00AD3EEA">
        <w:rPr>
          <w:rFonts w:eastAsiaTheme="minorEastAsia" w:hint="eastAsia"/>
          <w:b/>
          <w:lang w:eastAsia="zh-CN"/>
        </w:rPr>
        <w:t>5</w:t>
      </w:r>
      <w:r w:rsidRPr="00A17F5E">
        <w:rPr>
          <w:rFonts w:eastAsiaTheme="minorEastAsia" w:hint="eastAsia"/>
          <w:b/>
          <w:lang w:eastAsia="zh-CN"/>
        </w:rPr>
        <w:t>:</w:t>
      </w:r>
      <w:r w:rsidRPr="00AE7E7E">
        <w:rPr>
          <w:rFonts w:eastAsiaTheme="minorEastAsia" w:hint="eastAsia"/>
          <w:b/>
          <w:lang w:eastAsia="zh-CN"/>
        </w:rPr>
        <w:t xml:space="preserve"> </w:t>
      </w:r>
      <w:r w:rsidR="008F3147" w:rsidRPr="00AE7E7E">
        <w:rPr>
          <w:rFonts w:eastAsiaTheme="minorEastAsia" w:hint="eastAsia"/>
          <w:b/>
          <w:lang w:eastAsia="zh-CN"/>
        </w:rPr>
        <w:t>CPAC candidate cell flag can reuse CHO candidate cell flag to indicate whether a neighbor cell is CPAC candidate cell</w:t>
      </w:r>
      <w:r w:rsidR="008A4642">
        <w:rPr>
          <w:rFonts w:eastAsiaTheme="minorEastAsia" w:hint="eastAsia"/>
          <w:b/>
          <w:lang w:eastAsia="zh-CN"/>
        </w:rPr>
        <w:t xml:space="preserve"> or not</w:t>
      </w:r>
      <w:r w:rsidR="008F3147" w:rsidRPr="00AE7E7E">
        <w:rPr>
          <w:rFonts w:eastAsiaTheme="minorEastAsia" w:hint="eastAsia"/>
          <w:b/>
          <w:lang w:eastAsia="zh-CN"/>
        </w:rPr>
        <w:t>.</w:t>
      </w:r>
    </w:p>
    <w:p w14:paraId="2788FB59" w14:textId="12582D08" w:rsidR="00BF2031" w:rsidRDefault="00BF2031" w:rsidP="00BF2C22">
      <w:pPr>
        <w:pStyle w:val="a0"/>
        <w:spacing w:before="120"/>
        <w:rPr>
          <w:rFonts w:eastAsiaTheme="minorEastAsia"/>
          <w:lang w:eastAsia="zh-CN"/>
        </w:rPr>
      </w:pPr>
      <w:r>
        <w:rPr>
          <w:rFonts w:eastAsiaTheme="minorEastAsia" w:hint="eastAsia"/>
          <w:lang w:eastAsia="zh-CN"/>
        </w:rPr>
        <w:t xml:space="preserve">In R17 SHR, random access </w:t>
      </w:r>
      <w:r w:rsidR="00E756AC">
        <w:rPr>
          <w:rFonts w:eastAsiaTheme="minorEastAsia" w:hint="eastAsia"/>
          <w:lang w:eastAsia="zh-CN"/>
        </w:rPr>
        <w:t xml:space="preserve">related information is included only when the SHR is triggered due to T304 exceeds the configured </w:t>
      </w:r>
      <w:r w:rsidR="00E756AC" w:rsidRPr="00E756AC">
        <w:rPr>
          <w:rFonts w:eastAsiaTheme="minorEastAsia"/>
          <w:lang w:eastAsia="zh-CN"/>
        </w:rPr>
        <w:t>threshold</w:t>
      </w:r>
      <w:r w:rsidR="00E756AC">
        <w:rPr>
          <w:rFonts w:eastAsiaTheme="minorEastAsia" w:hint="eastAsia"/>
          <w:lang w:eastAsia="zh-CN"/>
        </w:rPr>
        <w:t>. Similarly as SHR, random access related information is included in SPR only when the SPR is triggered due to T304 exceeds the configured threshold.</w:t>
      </w:r>
    </w:p>
    <w:p w14:paraId="6D74CE08" w14:textId="15135F4D" w:rsidR="00F9674B" w:rsidRDefault="00F9674B" w:rsidP="00BF2C22">
      <w:pPr>
        <w:pStyle w:val="a0"/>
        <w:spacing w:before="120"/>
        <w:rPr>
          <w:rFonts w:eastAsiaTheme="minorEastAsia"/>
          <w:lang w:eastAsia="zh-CN"/>
        </w:rPr>
      </w:pPr>
      <w:r w:rsidRPr="00A17F5E">
        <w:rPr>
          <w:rFonts w:eastAsiaTheme="minorEastAsia" w:hint="eastAsia"/>
          <w:b/>
          <w:lang w:eastAsia="zh-CN"/>
        </w:rPr>
        <w:t xml:space="preserve">Proposal </w:t>
      </w:r>
      <w:r w:rsidR="00AD3EEA">
        <w:rPr>
          <w:rFonts w:eastAsiaTheme="minorEastAsia" w:hint="eastAsia"/>
          <w:b/>
          <w:lang w:eastAsia="zh-CN"/>
        </w:rPr>
        <w:t>6</w:t>
      </w:r>
      <w:r w:rsidRPr="00A17F5E">
        <w:rPr>
          <w:rFonts w:eastAsiaTheme="minorEastAsia" w:hint="eastAsia"/>
          <w:b/>
          <w:lang w:eastAsia="zh-CN"/>
        </w:rPr>
        <w:t>:</w:t>
      </w:r>
      <w:r>
        <w:rPr>
          <w:rFonts w:eastAsiaTheme="minorEastAsia" w:hint="eastAsia"/>
          <w:b/>
          <w:lang w:eastAsia="zh-CN"/>
        </w:rPr>
        <w:t xml:space="preserve"> R</w:t>
      </w:r>
      <w:r w:rsidRPr="00F9674B">
        <w:rPr>
          <w:rFonts w:eastAsiaTheme="minorEastAsia"/>
          <w:b/>
          <w:lang w:eastAsia="zh-CN"/>
        </w:rPr>
        <w:t>andom access related information is included in SPR only when the SPR is triggered due to T304 exceeds the configured threshold.</w:t>
      </w:r>
    </w:p>
    <w:p w14:paraId="27E728F2" w14:textId="0E1B9329" w:rsidR="00BF2031" w:rsidRDefault="00ED1EF7" w:rsidP="00BF2C22">
      <w:pPr>
        <w:pStyle w:val="a0"/>
        <w:spacing w:before="120"/>
        <w:rPr>
          <w:rFonts w:eastAsiaTheme="minorEastAsia"/>
          <w:lang w:eastAsia="zh-CN"/>
        </w:rPr>
      </w:pPr>
      <w:r w:rsidRPr="00ED1EF7">
        <w:rPr>
          <w:rFonts w:eastAsiaTheme="minorEastAsia" w:hint="eastAsia"/>
          <w:lang w:eastAsia="zh-CN"/>
        </w:rPr>
        <w:t>For location information, w</w:t>
      </w:r>
      <w:r>
        <w:rPr>
          <w:rFonts w:eastAsiaTheme="minorEastAsia" w:hint="eastAsia"/>
          <w:lang w:eastAsia="zh-CN"/>
        </w:rPr>
        <w:t>e think it is useful to include</w:t>
      </w:r>
      <w:r w:rsidRPr="00ED1EF7">
        <w:rPr>
          <w:rFonts w:eastAsiaTheme="minorEastAsia" w:hint="eastAsia"/>
          <w:lang w:eastAsia="zh-CN"/>
        </w:rPr>
        <w:t xml:space="preserve"> </w:t>
      </w:r>
      <w:r w:rsidR="00D83DDC">
        <w:rPr>
          <w:rFonts w:eastAsiaTheme="minorEastAsia" w:hint="eastAsia"/>
          <w:lang w:eastAsia="zh-CN"/>
        </w:rPr>
        <w:t xml:space="preserve">it </w:t>
      </w:r>
      <w:r w:rsidRPr="00ED1EF7">
        <w:rPr>
          <w:rFonts w:eastAsiaTheme="minorEastAsia" w:hint="eastAsia"/>
          <w:lang w:eastAsia="zh-CN"/>
        </w:rPr>
        <w:t>in SPR</w:t>
      </w:r>
      <w:r w:rsidR="00D83DDC">
        <w:rPr>
          <w:rFonts w:eastAsiaTheme="minorEastAsia" w:hint="eastAsia"/>
          <w:lang w:eastAsia="zh-CN"/>
        </w:rPr>
        <w:t xml:space="preserve"> to indicate UE location.</w:t>
      </w:r>
    </w:p>
    <w:p w14:paraId="7FD79FD4" w14:textId="48CB30FF" w:rsidR="00D83DDC" w:rsidRPr="00ED1EF7" w:rsidRDefault="00D83DDC" w:rsidP="00BF2C22">
      <w:pPr>
        <w:pStyle w:val="a0"/>
        <w:spacing w:before="120"/>
        <w:rPr>
          <w:rFonts w:eastAsiaTheme="minorEastAsia"/>
          <w:lang w:eastAsia="zh-CN"/>
        </w:rPr>
      </w:pPr>
      <w:r w:rsidRPr="00A17F5E">
        <w:rPr>
          <w:rFonts w:eastAsiaTheme="minorEastAsia" w:hint="eastAsia"/>
          <w:b/>
          <w:lang w:eastAsia="zh-CN"/>
        </w:rPr>
        <w:t xml:space="preserve">Proposal </w:t>
      </w:r>
      <w:r w:rsidR="00AD3EEA">
        <w:rPr>
          <w:rFonts w:eastAsiaTheme="minorEastAsia" w:hint="eastAsia"/>
          <w:b/>
          <w:lang w:eastAsia="zh-CN"/>
        </w:rPr>
        <w:t>7</w:t>
      </w:r>
      <w:r w:rsidRPr="00A17F5E">
        <w:rPr>
          <w:rFonts w:eastAsiaTheme="minorEastAsia" w:hint="eastAsia"/>
          <w:b/>
          <w:lang w:eastAsia="zh-CN"/>
        </w:rPr>
        <w:t>:</w:t>
      </w:r>
      <w:r>
        <w:rPr>
          <w:rFonts w:eastAsiaTheme="minorEastAsia" w:hint="eastAsia"/>
          <w:b/>
          <w:lang w:eastAsia="zh-CN"/>
        </w:rPr>
        <w:t xml:space="preserve"> Location information is included in SPR</w:t>
      </w:r>
      <w:r w:rsidRPr="00F9674B">
        <w:rPr>
          <w:rFonts w:eastAsiaTheme="minorEastAsia"/>
          <w:b/>
          <w:lang w:eastAsia="zh-CN"/>
        </w:rPr>
        <w:t>.</w:t>
      </w:r>
    </w:p>
    <w:p w14:paraId="11553948" w14:textId="122313B6" w:rsidR="00841526" w:rsidRPr="00841526" w:rsidRDefault="00071057" w:rsidP="000D2A05">
      <w:pPr>
        <w:pStyle w:val="a0"/>
        <w:rPr>
          <w:rFonts w:eastAsiaTheme="minorEastAsia"/>
          <w:b/>
          <w:u w:val="single"/>
          <w:lang w:eastAsia="zh-CN"/>
        </w:rPr>
      </w:pPr>
      <w:proofErr w:type="spellStart"/>
      <w:r>
        <w:rPr>
          <w:rFonts w:eastAsiaTheme="minorEastAsia" w:hint="eastAsia"/>
          <w:b/>
          <w:u w:val="single"/>
          <w:lang w:eastAsia="zh-CN"/>
        </w:rPr>
        <w:t>Signalling</w:t>
      </w:r>
      <w:proofErr w:type="spellEnd"/>
      <w:r>
        <w:rPr>
          <w:rFonts w:eastAsiaTheme="minorEastAsia" w:hint="eastAsia"/>
          <w:b/>
          <w:u w:val="single"/>
          <w:lang w:eastAsia="zh-CN"/>
        </w:rPr>
        <w:t xml:space="preserve"> design for SPR</w:t>
      </w:r>
    </w:p>
    <w:p w14:paraId="18F9E5EB" w14:textId="1F102AEB" w:rsidR="00C96881" w:rsidRDefault="00BF31B8" w:rsidP="000D2A05">
      <w:pPr>
        <w:pStyle w:val="a0"/>
        <w:rPr>
          <w:rFonts w:eastAsia="宋体"/>
          <w:lang w:eastAsia="zh-CN"/>
        </w:rPr>
      </w:pPr>
      <w:r>
        <w:rPr>
          <w:rFonts w:eastAsia="宋体"/>
        </w:rPr>
        <w:lastRenderedPageBreak/>
        <w:t>An</w:t>
      </w:r>
      <w:r w:rsidR="00143737">
        <w:rPr>
          <w:rFonts w:eastAsia="宋体" w:hint="eastAsia"/>
          <w:lang w:eastAsia="zh-CN"/>
        </w:rPr>
        <w:t>other</w:t>
      </w:r>
      <w:r>
        <w:rPr>
          <w:rFonts w:eastAsia="宋体"/>
        </w:rPr>
        <w:t xml:space="preserve"> import issue is the </w:t>
      </w:r>
      <w:proofErr w:type="spellStart"/>
      <w:r>
        <w:rPr>
          <w:rFonts w:eastAsia="宋体"/>
        </w:rPr>
        <w:t>signalling</w:t>
      </w:r>
      <w:proofErr w:type="spellEnd"/>
      <w:r>
        <w:rPr>
          <w:rFonts w:eastAsia="宋体"/>
        </w:rPr>
        <w:t xml:space="preserve"> </w:t>
      </w:r>
      <w:r w:rsidR="0051306D">
        <w:rPr>
          <w:rFonts w:eastAsia="宋体" w:hint="eastAsia"/>
          <w:lang w:eastAsia="zh-CN"/>
        </w:rPr>
        <w:t xml:space="preserve">design </w:t>
      </w:r>
      <w:r>
        <w:rPr>
          <w:rFonts w:eastAsia="宋体"/>
        </w:rPr>
        <w:t xml:space="preserve">for </w:t>
      </w:r>
      <w:r w:rsidR="00143737">
        <w:rPr>
          <w:rFonts w:eastAsiaTheme="minorEastAsia" w:hint="eastAsia"/>
          <w:lang w:eastAsia="zh-CN"/>
        </w:rPr>
        <w:t>SPR</w:t>
      </w:r>
      <w:r>
        <w:rPr>
          <w:rFonts w:eastAsia="宋体"/>
        </w:rPr>
        <w:t xml:space="preserve">. There are </w:t>
      </w:r>
      <w:r w:rsidR="00F94DD9">
        <w:rPr>
          <w:rFonts w:eastAsia="宋体" w:hint="eastAsia"/>
          <w:lang w:eastAsia="zh-CN"/>
        </w:rPr>
        <w:t>three</w:t>
      </w:r>
      <w:r>
        <w:rPr>
          <w:rFonts w:eastAsia="宋体"/>
        </w:rPr>
        <w:t xml:space="preserve"> </w:t>
      </w:r>
      <w:proofErr w:type="spellStart"/>
      <w:r>
        <w:rPr>
          <w:rFonts w:eastAsia="宋体"/>
        </w:rPr>
        <w:t>signalling</w:t>
      </w:r>
      <w:proofErr w:type="spellEnd"/>
      <w:r>
        <w:rPr>
          <w:rFonts w:eastAsia="宋体"/>
        </w:rPr>
        <w:t xml:space="preserve"> </w:t>
      </w:r>
      <w:r w:rsidR="00F0041D">
        <w:rPr>
          <w:rFonts w:eastAsia="宋体" w:hint="eastAsia"/>
          <w:lang w:eastAsia="zh-CN"/>
        </w:rPr>
        <w:t>methods</w:t>
      </w:r>
      <w:r>
        <w:rPr>
          <w:rFonts w:eastAsia="宋体"/>
        </w:rPr>
        <w:t xml:space="preserve"> could be considered. </w:t>
      </w:r>
      <w:r w:rsidR="00F94DD9">
        <w:rPr>
          <w:rFonts w:eastAsia="宋体" w:hint="eastAsia"/>
          <w:lang w:eastAsia="zh-CN"/>
        </w:rPr>
        <w:t xml:space="preserve">One is that reuse </w:t>
      </w:r>
      <w:proofErr w:type="spellStart"/>
      <w:r w:rsidR="00F94DD9">
        <w:rPr>
          <w:rFonts w:eastAsia="宋体" w:hint="eastAsia"/>
          <w:lang w:eastAsia="zh-CN"/>
        </w:rPr>
        <w:t>PCell</w:t>
      </w:r>
      <w:proofErr w:type="spellEnd"/>
      <w:r w:rsidR="00F94DD9">
        <w:rPr>
          <w:rFonts w:eastAsia="宋体" w:hint="eastAsia"/>
          <w:lang w:eastAsia="zh-CN"/>
        </w:rPr>
        <w:t xml:space="preserve"> SHR for </w:t>
      </w:r>
      <w:proofErr w:type="spellStart"/>
      <w:r w:rsidR="00F94DD9">
        <w:rPr>
          <w:rFonts w:eastAsia="宋体" w:hint="eastAsia"/>
          <w:lang w:eastAsia="zh-CN"/>
        </w:rPr>
        <w:t>PSCell</w:t>
      </w:r>
      <w:proofErr w:type="spellEnd"/>
      <w:r w:rsidR="00F94DD9">
        <w:rPr>
          <w:rFonts w:eastAsia="宋体" w:hint="eastAsia"/>
          <w:lang w:eastAsia="zh-CN"/>
        </w:rPr>
        <w:t xml:space="preserve"> SPR. Another,</w:t>
      </w:r>
      <w:r>
        <w:rPr>
          <w:rFonts w:eastAsia="宋体"/>
        </w:rPr>
        <w:t xml:space="preserve"> the UE </w:t>
      </w:r>
      <w:r w:rsidR="00F94DD9">
        <w:rPr>
          <w:rFonts w:eastAsia="宋体" w:hint="eastAsia"/>
          <w:lang w:eastAsia="zh-CN"/>
        </w:rPr>
        <w:t xml:space="preserve">can </w:t>
      </w:r>
      <w:r w:rsidR="00F94DD9">
        <w:rPr>
          <w:rFonts w:eastAsia="宋体"/>
        </w:rPr>
        <w:t>record</w:t>
      </w:r>
      <w:r>
        <w:rPr>
          <w:rFonts w:eastAsia="宋体"/>
        </w:rPr>
        <w:t xml:space="preserve"> the </w:t>
      </w:r>
      <w:r w:rsidR="00143737">
        <w:rPr>
          <w:rFonts w:eastAsiaTheme="minorEastAsia" w:hint="eastAsia"/>
          <w:lang w:eastAsia="zh-CN"/>
        </w:rPr>
        <w:t>SPR</w:t>
      </w:r>
      <w:r>
        <w:rPr>
          <w:rFonts w:eastAsia="宋体"/>
        </w:rPr>
        <w:t xml:space="preserve"> </w:t>
      </w:r>
      <w:r w:rsidR="00190B46" w:rsidRPr="00190B46">
        <w:rPr>
          <w:rFonts w:eastAsia="宋体"/>
        </w:rPr>
        <w:t xml:space="preserve">embedded </w:t>
      </w:r>
      <w:r>
        <w:rPr>
          <w:rFonts w:eastAsia="宋体"/>
        </w:rPr>
        <w:t xml:space="preserve">in </w:t>
      </w:r>
      <w:proofErr w:type="spellStart"/>
      <w:r>
        <w:rPr>
          <w:rFonts w:eastAsia="宋体"/>
        </w:rPr>
        <w:t>PCell</w:t>
      </w:r>
      <w:proofErr w:type="spellEnd"/>
      <w:r>
        <w:rPr>
          <w:rFonts w:eastAsia="宋体"/>
        </w:rPr>
        <w:t xml:space="preserve"> SHR. </w:t>
      </w:r>
      <w:r w:rsidR="00E56C2C" w:rsidRPr="00E56C2C">
        <w:rPr>
          <w:rFonts w:eastAsia="宋体"/>
        </w:rPr>
        <w:t>Besides</w:t>
      </w:r>
      <w:r w:rsidR="00E56C2C">
        <w:rPr>
          <w:rFonts w:eastAsia="宋体" w:hint="eastAsia"/>
          <w:lang w:eastAsia="zh-CN"/>
        </w:rPr>
        <w:t>,</w:t>
      </w:r>
      <w:r w:rsidR="00E56C2C" w:rsidRPr="00E56C2C">
        <w:rPr>
          <w:rFonts w:eastAsia="宋体" w:hint="eastAsia"/>
        </w:rPr>
        <w:t xml:space="preserve"> </w:t>
      </w:r>
      <w:r w:rsidR="00E56C2C">
        <w:rPr>
          <w:rFonts w:eastAsia="宋体" w:hint="eastAsia"/>
          <w:lang w:eastAsia="zh-CN"/>
        </w:rPr>
        <w:t>t</w:t>
      </w:r>
      <w:r w:rsidR="00190B46">
        <w:rPr>
          <w:rFonts w:eastAsia="宋体" w:hint="eastAsia"/>
          <w:lang w:eastAsia="zh-CN"/>
        </w:rPr>
        <w:t>he</w:t>
      </w:r>
      <w:r w:rsidR="00190B46">
        <w:rPr>
          <w:rFonts w:eastAsia="宋体"/>
          <w:lang w:eastAsia="zh-CN"/>
        </w:rPr>
        <w:t xml:space="preserve"> </w:t>
      </w:r>
      <w:r w:rsidR="00190B46">
        <w:rPr>
          <w:rFonts w:eastAsia="宋体" w:hint="eastAsia"/>
          <w:lang w:eastAsia="zh-CN"/>
        </w:rPr>
        <w:t>UE</w:t>
      </w:r>
      <w:r w:rsidR="00190B46">
        <w:rPr>
          <w:rFonts w:eastAsia="宋体"/>
          <w:lang w:eastAsia="zh-CN"/>
        </w:rPr>
        <w:t xml:space="preserve"> </w:t>
      </w:r>
      <w:r w:rsidR="00F94DD9">
        <w:rPr>
          <w:rFonts w:eastAsia="宋体" w:hint="eastAsia"/>
          <w:lang w:eastAsia="zh-CN"/>
        </w:rPr>
        <w:t xml:space="preserve">also can </w:t>
      </w:r>
      <w:r w:rsidR="00F94DD9">
        <w:rPr>
          <w:rFonts w:eastAsia="宋体"/>
          <w:lang w:eastAsia="zh-CN"/>
        </w:rPr>
        <w:t>record</w:t>
      </w:r>
      <w:r w:rsidR="00190B46">
        <w:rPr>
          <w:rFonts w:eastAsia="宋体"/>
          <w:lang w:eastAsia="zh-CN"/>
        </w:rPr>
        <w:t xml:space="preserve"> the </w:t>
      </w:r>
      <w:proofErr w:type="spellStart"/>
      <w:r w:rsidR="00190B46">
        <w:rPr>
          <w:rFonts w:eastAsia="宋体"/>
          <w:lang w:eastAsia="zh-CN"/>
        </w:rPr>
        <w:t>PCell</w:t>
      </w:r>
      <w:proofErr w:type="spellEnd"/>
      <w:r w:rsidR="00190B46">
        <w:rPr>
          <w:rFonts w:eastAsia="宋体"/>
          <w:lang w:eastAsia="zh-CN"/>
        </w:rPr>
        <w:t xml:space="preserve"> SHR and </w:t>
      </w:r>
      <w:proofErr w:type="spellStart"/>
      <w:r w:rsidR="00816135">
        <w:rPr>
          <w:rFonts w:eastAsia="宋体" w:hint="eastAsia"/>
          <w:lang w:eastAsia="zh-CN"/>
        </w:rPr>
        <w:t>PSCell</w:t>
      </w:r>
      <w:proofErr w:type="spellEnd"/>
      <w:r w:rsidR="00816135">
        <w:rPr>
          <w:rFonts w:eastAsia="宋体" w:hint="eastAsia"/>
          <w:lang w:eastAsia="zh-CN"/>
        </w:rPr>
        <w:t xml:space="preserve"> SPR </w:t>
      </w:r>
      <w:r w:rsidR="00190B46">
        <w:rPr>
          <w:rFonts w:eastAsia="宋体"/>
          <w:lang w:eastAsia="zh-CN"/>
        </w:rPr>
        <w:t>s</w:t>
      </w:r>
      <w:r w:rsidR="00190B46" w:rsidRPr="00190B46">
        <w:rPr>
          <w:rFonts w:eastAsia="宋体"/>
          <w:lang w:eastAsia="zh-CN"/>
        </w:rPr>
        <w:t>eparately</w:t>
      </w:r>
      <w:r w:rsidR="00190B46">
        <w:rPr>
          <w:rFonts w:eastAsia="宋体"/>
          <w:lang w:eastAsia="zh-CN"/>
        </w:rPr>
        <w:t>.</w:t>
      </w:r>
    </w:p>
    <w:p w14:paraId="79A8A70A" w14:textId="7B28E7BC" w:rsidR="00190B46" w:rsidRDefault="00AF6C4C" w:rsidP="00190B46">
      <w:pPr>
        <w:pStyle w:val="a0"/>
        <w:rPr>
          <w:rFonts w:eastAsiaTheme="minorEastAsia"/>
          <w:b/>
          <w:lang w:eastAsia="zh-CN"/>
        </w:rPr>
      </w:pPr>
      <w:r>
        <w:rPr>
          <w:rFonts w:eastAsiaTheme="minorEastAsia" w:hint="eastAsia"/>
          <w:b/>
          <w:lang w:eastAsia="zh-CN"/>
        </w:rPr>
        <w:t>O</w:t>
      </w:r>
      <w:r w:rsidRPr="00AF6C4C">
        <w:rPr>
          <w:rFonts w:eastAsiaTheme="minorEastAsia"/>
          <w:b/>
          <w:lang w:eastAsia="zh-CN"/>
        </w:rPr>
        <w:t>bservation</w:t>
      </w:r>
      <w:r w:rsidRPr="00AF6C4C">
        <w:rPr>
          <w:rFonts w:eastAsiaTheme="minorEastAsia" w:hint="eastAsia"/>
          <w:b/>
          <w:lang w:eastAsia="zh-CN"/>
        </w:rPr>
        <w:t xml:space="preserve"> </w:t>
      </w:r>
      <w:r>
        <w:rPr>
          <w:rFonts w:eastAsiaTheme="minorEastAsia" w:hint="eastAsia"/>
          <w:b/>
          <w:lang w:eastAsia="zh-CN"/>
        </w:rPr>
        <w:t>1</w:t>
      </w:r>
      <w:r w:rsidR="00190B46" w:rsidRPr="00B20891">
        <w:rPr>
          <w:rFonts w:eastAsiaTheme="minorEastAsia" w:hint="eastAsia"/>
          <w:b/>
          <w:lang w:eastAsia="zh-CN"/>
        </w:rPr>
        <w:t>:</w:t>
      </w:r>
      <w:r w:rsidR="00190B46">
        <w:rPr>
          <w:rFonts w:eastAsiaTheme="minorEastAsia"/>
          <w:b/>
          <w:lang w:eastAsia="zh-CN"/>
        </w:rPr>
        <w:t xml:space="preserve"> </w:t>
      </w:r>
      <w:r>
        <w:rPr>
          <w:rFonts w:eastAsiaTheme="minorEastAsia" w:hint="eastAsia"/>
          <w:b/>
          <w:lang w:eastAsia="zh-CN"/>
        </w:rPr>
        <w:t xml:space="preserve">There are </w:t>
      </w:r>
      <w:r w:rsidR="00254162">
        <w:rPr>
          <w:rFonts w:eastAsiaTheme="minorEastAsia" w:hint="eastAsia"/>
          <w:b/>
          <w:lang w:eastAsia="zh-CN"/>
        </w:rPr>
        <w:t xml:space="preserve">following </w:t>
      </w:r>
      <w:r w:rsidR="00B3720F">
        <w:rPr>
          <w:rFonts w:eastAsiaTheme="minorEastAsia" w:hint="eastAsia"/>
          <w:b/>
          <w:lang w:eastAsia="zh-CN"/>
        </w:rPr>
        <w:t>three</w:t>
      </w:r>
      <w:r w:rsidR="00254162">
        <w:rPr>
          <w:rFonts w:eastAsiaTheme="minorEastAsia" w:hint="eastAsia"/>
          <w:b/>
          <w:lang w:eastAsia="zh-CN"/>
        </w:rPr>
        <w:t xml:space="preserve"> </w:t>
      </w:r>
      <w:r w:rsidR="003815B3">
        <w:rPr>
          <w:rFonts w:eastAsiaTheme="minorEastAsia"/>
          <w:b/>
          <w:lang w:eastAsia="zh-CN"/>
        </w:rPr>
        <w:t>signa</w:t>
      </w:r>
      <w:r w:rsidR="00190B46">
        <w:rPr>
          <w:rFonts w:eastAsiaTheme="minorEastAsia"/>
          <w:b/>
          <w:lang w:eastAsia="zh-CN"/>
        </w:rPr>
        <w:t xml:space="preserve">ling </w:t>
      </w:r>
      <w:r w:rsidR="00CE39AF">
        <w:rPr>
          <w:rFonts w:eastAsiaTheme="minorEastAsia" w:hint="eastAsia"/>
          <w:b/>
          <w:lang w:eastAsia="zh-CN"/>
        </w:rPr>
        <w:t>design</w:t>
      </w:r>
      <w:r w:rsidR="00254162">
        <w:rPr>
          <w:rFonts w:eastAsiaTheme="minorEastAsia" w:hint="eastAsia"/>
          <w:b/>
          <w:lang w:eastAsia="zh-CN"/>
        </w:rPr>
        <w:t>s</w:t>
      </w:r>
      <w:r w:rsidR="00CE39AF">
        <w:rPr>
          <w:rFonts w:eastAsiaTheme="minorEastAsia" w:hint="eastAsia"/>
          <w:b/>
          <w:lang w:eastAsia="zh-CN"/>
        </w:rPr>
        <w:t xml:space="preserve"> </w:t>
      </w:r>
      <w:r w:rsidR="00190B46">
        <w:rPr>
          <w:rFonts w:eastAsiaTheme="minorEastAsia"/>
          <w:b/>
          <w:lang w:eastAsia="zh-CN"/>
        </w:rPr>
        <w:t xml:space="preserve">for </w:t>
      </w:r>
      <w:r>
        <w:rPr>
          <w:rFonts w:eastAsiaTheme="minorEastAsia" w:hint="eastAsia"/>
          <w:b/>
          <w:lang w:eastAsia="zh-CN"/>
        </w:rPr>
        <w:t>SPR</w:t>
      </w:r>
      <w:r w:rsidR="00254162">
        <w:rPr>
          <w:rFonts w:eastAsiaTheme="minorEastAsia" w:hint="eastAsia"/>
          <w:b/>
          <w:lang w:eastAsia="zh-CN"/>
        </w:rPr>
        <w:t>:</w:t>
      </w:r>
    </w:p>
    <w:p w14:paraId="3D0AB096" w14:textId="1FE853EB" w:rsidR="00254162" w:rsidRDefault="0090537C" w:rsidP="0090537C">
      <w:pPr>
        <w:pStyle w:val="a0"/>
        <w:ind w:left="1215"/>
        <w:rPr>
          <w:rFonts w:eastAsiaTheme="minorEastAsia"/>
          <w:b/>
          <w:lang w:eastAsia="zh-CN"/>
        </w:rPr>
      </w:pPr>
      <w:r>
        <w:rPr>
          <w:rFonts w:eastAsiaTheme="minorEastAsia" w:hint="eastAsia"/>
          <w:b/>
          <w:lang w:eastAsia="zh-CN"/>
        </w:rPr>
        <w:t xml:space="preserve">Option1: </w:t>
      </w:r>
      <w:r w:rsidR="00B3720F">
        <w:rPr>
          <w:rFonts w:eastAsiaTheme="minorEastAsia" w:hint="eastAsia"/>
          <w:b/>
          <w:lang w:eastAsia="zh-CN"/>
        </w:rPr>
        <w:t xml:space="preserve">Reuse </w:t>
      </w:r>
      <w:proofErr w:type="spellStart"/>
      <w:r w:rsidR="00B3720F">
        <w:rPr>
          <w:rFonts w:eastAsiaTheme="minorEastAsia" w:hint="eastAsia"/>
          <w:b/>
          <w:lang w:eastAsia="zh-CN"/>
        </w:rPr>
        <w:t>PCell</w:t>
      </w:r>
      <w:proofErr w:type="spellEnd"/>
      <w:r w:rsidR="00B3720F">
        <w:rPr>
          <w:rFonts w:eastAsiaTheme="minorEastAsia" w:hint="eastAsia"/>
          <w:b/>
          <w:lang w:eastAsia="zh-CN"/>
        </w:rPr>
        <w:t xml:space="preserve"> SHR;</w:t>
      </w:r>
    </w:p>
    <w:p w14:paraId="6B4F22D9" w14:textId="43369469" w:rsidR="00B3720F" w:rsidRDefault="00B3720F" w:rsidP="0090537C">
      <w:pPr>
        <w:pStyle w:val="a0"/>
        <w:ind w:left="1215"/>
        <w:rPr>
          <w:rFonts w:eastAsiaTheme="minorEastAsia"/>
          <w:b/>
          <w:lang w:eastAsia="zh-CN"/>
        </w:rPr>
      </w:pPr>
      <w:r>
        <w:rPr>
          <w:rFonts w:eastAsiaTheme="minorEastAsia" w:hint="eastAsia"/>
          <w:b/>
          <w:lang w:eastAsia="zh-CN"/>
        </w:rPr>
        <w:t>Option2:</w:t>
      </w:r>
      <w:r w:rsidRPr="00B3720F">
        <w:rPr>
          <w:rFonts w:eastAsiaTheme="minorEastAsia" w:hint="eastAsia"/>
          <w:b/>
          <w:lang w:eastAsia="zh-CN"/>
        </w:rPr>
        <w:t xml:space="preserve"> </w:t>
      </w:r>
      <w:proofErr w:type="spellStart"/>
      <w:r>
        <w:rPr>
          <w:rFonts w:eastAsiaTheme="minorEastAsia" w:hint="eastAsia"/>
          <w:b/>
          <w:lang w:eastAsia="zh-CN"/>
        </w:rPr>
        <w:t>PSCell</w:t>
      </w:r>
      <w:proofErr w:type="spellEnd"/>
      <w:r>
        <w:rPr>
          <w:rFonts w:eastAsiaTheme="minorEastAsia" w:hint="eastAsia"/>
          <w:b/>
          <w:lang w:eastAsia="zh-CN"/>
        </w:rPr>
        <w:t xml:space="preserve"> SPR embedded in </w:t>
      </w:r>
      <w:proofErr w:type="spellStart"/>
      <w:r>
        <w:rPr>
          <w:rFonts w:eastAsiaTheme="minorEastAsia" w:hint="eastAsia"/>
          <w:b/>
          <w:lang w:eastAsia="zh-CN"/>
        </w:rPr>
        <w:t>PCell</w:t>
      </w:r>
      <w:proofErr w:type="spellEnd"/>
      <w:r>
        <w:rPr>
          <w:rFonts w:eastAsiaTheme="minorEastAsia" w:hint="eastAsia"/>
          <w:b/>
          <w:lang w:eastAsia="zh-CN"/>
        </w:rPr>
        <w:t xml:space="preserve"> SHR;</w:t>
      </w:r>
    </w:p>
    <w:p w14:paraId="6B0E6FDD" w14:textId="7CF357C8" w:rsidR="00254162" w:rsidRDefault="0090537C" w:rsidP="0090537C">
      <w:pPr>
        <w:pStyle w:val="a0"/>
        <w:ind w:left="1215"/>
        <w:rPr>
          <w:rFonts w:eastAsiaTheme="minorEastAsia"/>
          <w:b/>
          <w:lang w:eastAsia="zh-CN"/>
        </w:rPr>
      </w:pPr>
      <w:r>
        <w:rPr>
          <w:rFonts w:eastAsiaTheme="minorEastAsia" w:hint="eastAsia"/>
          <w:b/>
          <w:lang w:eastAsia="zh-CN"/>
        </w:rPr>
        <w:t>Option</w:t>
      </w:r>
      <w:r w:rsidR="00E56C2C">
        <w:rPr>
          <w:rFonts w:eastAsiaTheme="minorEastAsia" w:hint="eastAsia"/>
          <w:b/>
          <w:lang w:eastAsia="zh-CN"/>
        </w:rPr>
        <w:t>3</w:t>
      </w:r>
      <w:r>
        <w:rPr>
          <w:rFonts w:eastAsiaTheme="minorEastAsia" w:hint="eastAsia"/>
          <w:b/>
          <w:lang w:eastAsia="zh-CN"/>
        </w:rPr>
        <w:t xml:space="preserve">: </w:t>
      </w:r>
      <w:proofErr w:type="spellStart"/>
      <w:r w:rsidR="00254162">
        <w:rPr>
          <w:rFonts w:eastAsiaTheme="minorEastAsia" w:hint="eastAsia"/>
          <w:b/>
          <w:lang w:eastAsia="zh-CN"/>
        </w:rPr>
        <w:t>PCell</w:t>
      </w:r>
      <w:proofErr w:type="spellEnd"/>
      <w:r w:rsidR="00254162">
        <w:rPr>
          <w:rFonts w:eastAsiaTheme="minorEastAsia" w:hint="eastAsia"/>
          <w:b/>
          <w:lang w:eastAsia="zh-CN"/>
        </w:rPr>
        <w:t xml:space="preserve"> SHR and </w:t>
      </w:r>
      <w:proofErr w:type="spellStart"/>
      <w:r w:rsidR="00040131">
        <w:rPr>
          <w:rFonts w:eastAsiaTheme="minorEastAsia" w:hint="eastAsia"/>
          <w:b/>
          <w:lang w:eastAsia="zh-CN"/>
        </w:rPr>
        <w:t>PSCell</w:t>
      </w:r>
      <w:proofErr w:type="spellEnd"/>
      <w:r w:rsidR="00040131">
        <w:rPr>
          <w:rFonts w:eastAsiaTheme="minorEastAsia" w:hint="eastAsia"/>
          <w:b/>
          <w:lang w:eastAsia="zh-CN"/>
        </w:rPr>
        <w:t xml:space="preserve"> SPR are</w:t>
      </w:r>
      <w:r w:rsidR="006258FB">
        <w:rPr>
          <w:rFonts w:eastAsiaTheme="minorEastAsia" w:hint="eastAsia"/>
          <w:b/>
          <w:lang w:eastAsia="zh-CN"/>
        </w:rPr>
        <w:t xml:space="preserve"> </w:t>
      </w:r>
      <w:r w:rsidR="006258FB">
        <w:rPr>
          <w:rFonts w:eastAsiaTheme="minorEastAsia"/>
          <w:b/>
          <w:lang w:eastAsia="zh-CN"/>
        </w:rPr>
        <w:t>separate</w:t>
      </w:r>
      <w:r w:rsidR="00040131">
        <w:rPr>
          <w:rFonts w:eastAsiaTheme="minorEastAsia" w:hint="eastAsia"/>
          <w:b/>
          <w:lang w:eastAsia="zh-CN"/>
        </w:rPr>
        <w:t>.</w:t>
      </w:r>
    </w:p>
    <w:p w14:paraId="7824A4C3" w14:textId="6CDB7BD9" w:rsidR="00040131" w:rsidRDefault="00B3720F" w:rsidP="00040131">
      <w:pPr>
        <w:pStyle w:val="a0"/>
        <w:rPr>
          <w:rFonts w:eastAsia="宋体"/>
          <w:lang w:eastAsia="zh-CN"/>
        </w:rPr>
      </w:pPr>
      <w:r>
        <w:rPr>
          <w:rFonts w:eastAsia="宋体" w:hint="eastAsia"/>
          <w:lang w:eastAsia="zh-CN"/>
        </w:rPr>
        <w:t xml:space="preserve">For option1, if </w:t>
      </w:r>
      <w:proofErr w:type="spellStart"/>
      <w:r>
        <w:rPr>
          <w:rFonts w:eastAsia="宋体" w:hint="eastAsia"/>
          <w:lang w:eastAsia="zh-CN"/>
        </w:rPr>
        <w:t>PSCell</w:t>
      </w:r>
      <w:proofErr w:type="spellEnd"/>
      <w:r>
        <w:rPr>
          <w:rFonts w:eastAsia="宋体" w:hint="eastAsia"/>
          <w:lang w:eastAsia="zh-CN"/>
        </w:rPr>
        <w:t xml:space="preserve"> SPR reuses </w:t>
      </w:r>
      <w:proofErr w:type="spellStart"/>
      <w:r>
        <w:rPr>
          <w:rFonts w:eastAsia="宋体" w:hint="eastAsia"/>
          <w:lang w:eastAsia="zh-CN"/>
        </w:rPr>
        <w:t>PCell</w:t>
      </w:r>
      <w:proofErr w:type="spellEnd"/>
      <w:r>
        <w:rPr>
          <w:rFonts w:eastAsia="宋体" w:hint="eastAsia"/>
          <w:lang w:eastAsia="zh-CN"/>
        </w:rPr>
        <w:t xml:space="preserve"> SHR, </w:t>
      </w:r>
      <w:proofErr w:type="spellStart"/>
      <w:r>
        <w:rPr>
          <w:rFonts w:eastAsia="宋体" w:hint="eastAsia"/>
          <w:lang w:eastAsia="zh-CN"/>
        </w:rPr>
        <w:t>PSCell</w:t>
      </w:r>
      <w:proofErr w:type="spellEnd"/>
      <w:r>
        <w:rPr>
          <w:rFonts w:eastAsia="宋体" w:hint="eastAsia"/>
          <w:lang w:eastAsia="zh-CN"/>
        </w:rPr>
        <w:t xml:space="preserve"> SPR will override p</w:t>
      </w:r>
      <w:r w:rsidRPr="00B3720F">
        <w:rPr>
          <w:rFonts w:eastAsia="宋体"/>
          <w:lang w:eastAsia="zh-CN"/>
        </w:rPr>
        <w:t>reviously recorded</w:t>
      </w:r>
      <w:r w:rsidRPr="00B3720F">
        <w:rPr>
          <w:rFonts w:eastAsia="宋体" w:hint="eastAsia"/>
          <w:lang w:eastAsia="zh-CN"/>
        </w:rPr>
        <w:t xml:space="preserve"> </w:t>
      </w:r>
      <w:proofErr w:type="spellStart"/>
      <w:r>
        <w:rPr>
          <w:rFonts w:eastAsia="宋体" w:hint="eastAsia"/>
          <w:lang w:eastAsia="zh-CN"/>
        </w:rPr>
        <w:t>PCell</w:t>
      </w:r>
      <w:proofErr w:type="spellEnd"/>
      <w:r>
        <w:rPr>
          <w:rFonts w:eastAsia="宋体" w:hint="eastAsia"/>
          <w:lang w:eastAsia="zh-CN"/>
        </w:rPr>
        <w:t xml:space="preserve"> SHR which is not we expected. </w:t>
      </w:r>
      <w:r w:rsidR="008D3290">
        <w:rPr>
          <w:rFonts w:eastAsia="宋体" w:hint="eastAsia"/>
          <w:lang w:eastAsia="zh-CN"/>
        </w:rPr>
        <w:t>For option</w:t>
      </w:r>
      <w:r w:rsidR="002B6DB1">
        <w:rPr>
          <w:rFonts w:eastAsia="宋体" w:hint="eastAsia"/>
          <w:lang w:eastAsia="zh-CN"/>
        </w:rPr>
        <w:t>2</w:t>
      </w:r>
      <w:r w:rsidR="008D3290">
        <w:rPr>
          <w:rFonts w:eastAsia="宋体" w:hint="eastAsia"/>
          <w:lang w:eastAsia="zh-CN"/>
        </w:rPr>
        <w:t xml:space="preserve">, </w:t>
      </w:r>
      <w:r w:rsidR="00587AA1">
        <w:rPr>
          <w:rFonts w:eastAsia="宋体" w:hint="eastAsia"/>
          <w:lang w:eastAsia="zh-CN"/>
        </w:rPr>
        <w:t xml:space="preserve">the </w:t>
      </w:r>
      <w:proofErr w:type="spellStart"/>
      <w:r w:rsidR="00587AA1">
        <w:rPr>
          <w:rFonts w:eastAsia="宋体" w:hint="eastAsia"/>
          <w:lang w:eastAsia="zh-CN"/>
        </w:rPr>
        <w:t>PCell</w:t>
      </w:r>
      <w:proofErr w:type="spellEnd"/>
      <w:r w:rsidR="00587AA1">
        <w:rPr>
          <w:rFonts w:eastAsia="宋体" w:hint="eastAsia"/>
          <w:lang w:eastAsia="zh-CN"/>
        </w:rPr>
        <w:t xml:space="preserve"> SHR and </w:t>
      </w:r>
      <w:proofErr w:type="spellStart"/>
      <w:r w:rsidR="00587AA1">
        <w:rPr>
          <w:rFonts w:eastAsia="宋体" w:hint="eastAsia"/>
          <w:lang w:eastAsia="zh-CN"/>
        </w:rPr>
        <w:t>PSCell</w:t>
      </w:r>
      <w:proofErr w:type="spellEnd"/>
      <w:r w:rsidR="00587AA1">
        <w:rPr>
          <w:rFonts w:eastAsia="宋体" w:hint="eastAsia"/>
          <w:lang w:eastAsia="zh-CN"/>
        </w:rPr>
        <w:t xml:space="preserve"> SPR will be reported together, the network cannot fetch them </w:t>
      </w:r>
      <w:r w:rsidR="00587AA1" w:rsidRPr="00587AA1">
        <w:rPr>
          <w:rFonts w:eastAsia="宋体"/>
          <w:lang w:eastAsia="zh-CN"/>
        </w:rPr>
        <w:t>separately</w:t>
      </w:r>
      <w:r w:rsidR="00587AA1">
        <w:rPr>
          <w:rFonts w:eastAsia="宋体" w:hint="eastAsia"/>
          <w:lang w:eastAsia="zh-CN"/>
        </w:rPr>
        <w:t xml:space="preserve"> which has l</w:t>
      </w:r>
      <w:r w:rsidR="00587AA1" w:rsidRPr="00587AA1">
        <w:rPr>
          <w:rFonts w:eastAsia="宋体"/>
          <w:lang w:eastAsia="zh-CN"/>
        </w:rPr>
        <w:t>ow flexibility</w:t>
      </w:r>
      <w:r w:rsidR="00587AA1">
        <w:rPr>
          <w:rFonts w:eastAsia="宋体" w:hint="eastAsia"/>
          <w:lang w:eastAsia="zh-CN"/>
        </w:rPr>
        <w:t xml:space="preserve">. In </w:t>
      </w:r>
      <w:r w:rsidR="00587AA1">
        <w:rPr>
          <w:rFonts w:eastAsia="宋体"/>
          <w:lang w:eastAsia="zh-CN"/>
        </w:rPr>
        <w:t>addition</w:t>
      </w:r>
      <w:r w:rsidR="00587AA1">
        <w:rPr>
          <w:rFonts w:eastAsia="宋体" w:hint="eastAsia"/>
          <w:lang w:eastAsia="zh-CN"/>
        </w:rPr>
        <w:t xml:space="preserve">, if only </w:t>
      </w:r>
      <w:proofErr w:type="spellStart"/>
      <w:r w:rsidR="00587AA1">
        <w:rPr>
          <w:rFonts w:eastAsia="宋体" w:hint="eastAsia"/>
          <w:lang w:eastAsia="zh-CN"/>
        </w:rPr>
        <w:t>PSCell</w:t>
      </w:r>
      <w:proofErr w:type="spellEnd"/>
      <w:r w:rsidR="00587AA1">
        <w:rPr>
          <w:rFonts w:eastAsia="宋体" w:hint="eastAsia"/>
          <w:lang w:eastAsia="zh-CN"/>
        </w:rPr>
        <w:t xml:space="preserve"> SPR is triggered and </w:t>
      </w:r>
      <w:proofErr w:type="spellStart"/>
      <w:r w:rsidR="00587AA1">
        <w:rPr>
          <w:rFonts w:eastAsia="宋体" w:hint="eastAsia"/>
          <w:lang w:eastAsia="zh-CN"/>
        </w:rPr>
        <w:t>PCell</w:t>
      </w:r>
      <w:proofErr w:type="spellEnd"/>
      <w:r w:rsidR="00587AA1">
        <w:rPr>
          <w:rFonts w:eastAsia="宋体" w:hint="eastAsia"/>
          <w:lang w:eastAsia="zh-CN"/>
        </w:rPr>
        <w:t xml:space="preserve"> SHR is not triggered, how the UE logs the </w:t>
      </w:r>
      <w:proofErr w:type="spellStart"/>
      <w:r w:rsidR="00587AA1">
        <w:rPr>
          <w:rFonts w:eastAsia="宋体" w:hint="eastAsia"/>
          <w:lang w:eastAsia="zh-CN"/>
        </w:rPr>
        <w:t>PSCell</w:t>
      </w:r>
      <w:proofErr w:type="spellEnd"/>
      <w:r w:rsidR="00587AA1">
        <w:rPr>
          <w:rFonts w:eastAsia="宋体" w:hint="eastAsia"/>
          <w:lang w:eastAsia="zh-CN"/>
        </w:rPr>
        <w:t xml:space="preserve"> SPR should be discussed.</w:t>
      </w:r>
      <w:r w:rsidR="00F94DD9">
        <w:rPr>
          <w:rFonts w:eastAsia="宋体" w:hint="eastAsia"/>
          <w:lang w:eastAsia="zh-CN"/>
        </w:rPr>
        <w:t xml:space="preserve"> Option 3 </w:t>
      </w:r>
      <w:r w:rsidR="00DC4247">
        <w:rPr>
          <w:rFonts w:eastAsia="宋体" w:hint="eastAsia"/>
          <w:lang w:eastAsia="zh-CN"/>
        </w:rPr>
        <w:t>allows the UE</w:t>
      </w:r>
      <w:r w:rsidR="00F94DD9">
        <w:rPr>
          <w:rFonts w:eastAsia="宋体" w:hint="eastAsia"/>
          <w:lang w:eastAsia="zh-CN"/>
        </w:rPr>
        <w:t xml:space="preserve"> records and reports the </w:t>
      </w:r>
      <w:proofErr w:type="spellStart"/>
      <w:r w:rsidR="00F94DD9">
        <w:rPr>
          <w:rFonts w:eastAsia="宋体" w:hint="eastAsia"/>
          <w:lang w:eastAsia="zh-CN"/>
        </w:rPr>
        <w:t>PCell</w:t>
      </w:r>
      <w:proofErr w:type="spellEnd"/>
      <w:r w:rsidR="00F94DD9">
        <w:rPr>
          <w:rFonts w:eastAsia="宋体" w:hint="eastAsia"/>
          <w:lang w:eastAsia="zh-CN"/>
        </w:rPr>
        <w:t xml:space="preserve"> SHR and </w:t>
      </w:r>
      <w:proofErr w:type="spellStart"/>
      <w:r w:rsidR="00F94DD9">
        <w:rPr>
          <w:rFonts w:eastAsia="宋体" w:hint="eastAsia"/>
          <w:lang w:eastAsia="zh-CN"/>
        </w:rPr>
        <w:t>PSCell</w:t>
      </w:r>
      <w:proofErr w:type="spellEnd"/>
      <w:r w:rsidR="00F94DD9">
        <w:rPr>
          <w:rFonts w:eastAsia="宋体" w:hint="eastAsia"/>
          <w:lang w:eastAsia="zh-CN"/>
        </w:rPr>
        <w:t xml:space="preserve"> SPR </w:t>
      </w:r>
      <w:r w:rsidR="00E56C2C">
        <w:rPr>
          <w:rFonts w:eastAsia="宋体"/>
          <w:lang w:eastAsia="zh-CN"/>
        </w:rPr>
        <w:t>s</w:t>
      </w:r>
      <w:r w:rsidR="00E56C2C" w:rsidRPr="00190B46">
        <w:rPr>
          <w:rFonts w:eastAsia="宋体"/>
          <w:lang w:eastAsia="zh-CN"/>
        </w:rPr>
        <w:t>eparately</w:t>
      </w:r>
      <w:r w:rsidR="00D5137D">
        <w:rPr>
          <w:rFonts w:eastAsia="宋体" w:hint="eastAsia"/>
          <w:lang w:eastAsia="zh-CN"/>
        </w:rPr>
        <w:t>,</w:t>
      </w:r>
      <w:r w:rsidR="00DC4247">
        <w:rPr>
          <w:rFonts w:eastAsia="宋体" w:hint="eastAsia"/>
          <w:lang w:eastAsia="zh-CN"/>
        </w:rPr>
        <w:t xml:space="preserve"> which provides more </w:t>
      </w:r>
      <w:r w:rsidR="00DC4247" w:rsidRPr="00DC4247">
        <w:rPr>
          <w:rFonts w:eastAsia="宋体"/>
          <w:lang w:eastAsia="zh-CN"/>
        </w:rPr>
        <w:t>flexibility</w:t>
      </w:r>
      <w:r w:rsidR="00E56C2C">
        <w:rPr>
          <w:rFonts w:eastAsia="宋体" w:hint="eastAsia"/>
          <w:lang w:eastAsia="zh-CN"/>
        </w:rPr>
        <w:t>.</w:t>
      </w:r>
      <w:r w:rsidR="00EA6888">
        <w:rPr>
          <w:rFonts w:eastAsia="宋体" w:hint="eastAsia"/>
          <w:lang w:eastAsia="zh-CN"/>
        </w:rPr>
        <w:t xml:space="preserve"> Therefore, we prefer option3.</w:t>
      </w:r>
    </w:p>
    <w:p w14:paraId="79BD640F" w14:textId="0D0FC275" w:rsidR="00695B62" w:rsidRPr="0090537C" w:rsidRDefault="00695B62" w:rsidP="00040131">
      <w:pPr>
        <w:pStyle w:val="a0"/>
        <w:rPr>
          <w:rFonts w:eastAsia="宋体"/>
          <w:lang w:eastAsia="zh-CN"/>
        </w:rPr>
      </w:pPr>
      <w:r w:rsidRPr="00A17F5E">
        <w:rPr>
          <w:rFonts w:eastAsiaTheme="minorEastAsia" w:hint="eastAsia"/>
          <w:b/>
          <w:lang w:eastAsia="zh-CN"/>
        </w:rPr>
        <w:t xml:space="preserve">Proposal </w:t>
      </w:r>
      <w:r w:rsidR="00AD3EEA">
        <w:rPr>
          <w:rFonts w:eastAsiaTheme="minorEastAsia" w:hint="eastAsia"/>
          <w:b/>
          <w:lang w:eastAsia="zh-CN"/>
        </w:rPr>
        <w:t>8</w:t>
      </w:r>
      <w:r w:rsidRPr="00A17F5E">
        <w:rPr>
          <w:rFonts w:eastAsiaTheme="minorEastAsia" w:hint="eastAsia"/>
          <w:b/>
          <w:lang w:eastAsia="zh-CN"/>
        </w:rPr>
        <w:t>:</w:t>
      </w:r>
      <w:r w:rsidR="00D74683">
        <w:rPr>
          <w:rFonts w:eastAsiaTheme="minorEastAsia" w:hint="eastAsia"/>
          <w:b/>
          <w:lang w:eastAsia="zh-CN"/>
        </w:rPr>
        <w:t xml:space="preserve"> </w:t>
      </w:r>
      <w:r w:rsidR="00955A2C">
        <w:rPr>
          <w:rFonts w:eastAsiaTheme="minorEastAsia" w:hint="eastAsia"/>
          <w:b/>
          <w:lang w:eastAsia="zh-CN"/>
        </w:rPr>
        <w:t>UE records/</w:t>
      </w:r>
      <w:r w:rsidR="00EA6888">
        <w:rPr>
          <w:rFonts w:eastAsiaTheme="minorEastAsia" w:hint="eastAsia"/>
          <w:b/>
          <w:lang w:eastAsia="zh-CN"/>
        </w:rPr>
        <w:t xml:space="preserve">reports </w:t>
      </w:r>
      <w:proofErr w:type="spellStart"/>
      <w:r w:rsidR="00EA6888">
        <w:rPr>
          <w:rFonts w:eastAsiaTheme="minorEastAsia" w:hint="eastAsia"/>
          <w:b/>
          <w:lang w:eastAsia="zh-CN"/>
        </w:rPr>
        <w:t>PCell</w:t>
      </w:r>
      <w:proofErr w:type="spellEnd"/>
      <w:r w:rsidR="00EA6888">
        <w:rPr>
          <w:rFonts w:eastAsiaTheme="minorEastAsia" w:hint="eastAsia"/>
          <w:b/>
          <w:lang w:eastAsia="zh-CN"/>
        </w:rPr>
        <w:t xml:space="preserve"> SHR and </w:t>
      </w:r>
      <w:proofErr w:type="spellStart"/>
      <w:r w:rsidR="00EA6888">
        <w:rPr>
          <w:rFonts w:eastAsiaTheme="minorEastAsia" w:hint="eastAsia"/>
          <w:b/>
          <w:lang w:eastAsia="zh-CN"/>
        </w:rPr>
        <w:t>PSCell</w:t>
      </w:r>
      <w:proofErr w:type="spellEnd"/>
      <w:r w:rsidR="00EA6888">
        <w:rPr>
          <w:rFonts w:eastAsiaTheme="minorEastAsia" w:hint="eastAsia"/>
          <w:b/>
          <w:lang w:eastAsia="zh-CN"/>
        </w:rPr>
        <w:t xml:space="preserve"> SPR</w:t>
      </w:r>
      <w:r w:rsidR="00EA6888" w:rsidRPr="00EA6888">
        <w:t xml:space="preserve"> </w:t>
      </w:r>
      <w:r w:rsidR="00EA6888" w:rsidRPr="00EA6888">
        <w:rPr>
          <w:rFonts w:eastAsiaTheme="minorEastAsia"/>
          <w:b/>
          <w:lang w:eastAsia="zh-CN"/>
        </w:rPr>
        <w:t>separately</w:t>
      </w:r>
      <w:r w:rsidRPr="00F9674B">
        <w:rPr>
          <w:rFonts w:eastAsiaTheme="minorEastAsia"/>
          <w:b/>
          <w:lang w:eastAsia="zh-CN"/>
        </w:rPr>
        <w:t>.</w:t>
      </w:r>
    </w:p>
    <w:bookmarkEnd w:id="7"/>
    <w:bookmarkEnd w:id="8"/>
    <w:p w14:paraId="5EE2CA52" w14:textId="7C91F7A2" w:rsidR="008F679B" w:rsidRDefault="00DA63C4" w:rsidP="008F679B">
      <w:pPr>
        <w:pStyle w:val="20"/>
        <w:tabs>
          <w:tab w:val="clear" w:pos="567"/>
        </w:tabs>
        <w:ind w:left="0" w:firstLine="0"/>
      </w:pPr>
      <w:r>
        <w:rPr>
          <w:rFonts w:eastAsiaTheme="minorEastAsia" w:hint="eastAsia"/>
        </w:rPr>
        <w:t>Inter-RAT</w:t>
      </w:r>
      <w:r>
        <w:rPr>
          <w:rFonts w:hint="eastAsia"/>
        </w:rPr>
        <w:t xml:space="preserve"> </w:t>
      </w:r>
      <w:r w:rsidR="00C67417">
        <w:rPr>
          <w:rFonts w:eastAsiaTheme="minorEastAsia" w:hint="eastAsia"/>
        </w:rPr>
        <w:t>SHR</w:t>
      </w:r>
      <w:r>
        <w:rPr>
          <w:rFonts w:eastAsiaTheme="minorEastAsia" w:hint="eastAsia"/>
        </w:rPr>
        <w:t xml:space="preserve"> </w:t>
      </w:r>
    </w:p>
    <w:p w14:paraId="08ED5A49" w14:textId="2A30BA31" w:rsidR="001F44D7" w:rsidRDefault="00D57069" w:rsidP="00A215A4">
      <w:pPr>
        <w:pStyle w:val="a0"/>
        <w:rPr>
          <w:rFonts w:eastAsia="宋体"/>
          <w:lang w:eastAsia="zh-CN"/>
        </w:rPr>
      </w:pPr>
      <w:r w:rsidRPr="00D57069">
        <w:rPr>
          <w:rFonts w:eastAsia="宋体" w:hint="eastAsia"/>
          <w:lang w:eastAsia="zh-CN"/>
        </w:rPr>
        <w:t>In RAN3 LS</w:t>
      </w:r>
      <w:r>
        <w:rPr>
          <w:rFonts w:eastAsia="宋体" w:hint="eastAsia"/>
          <w:lang w:eastAsia="zh-CN"/>
        </w:rPr>
        <w:t xml:space="preserve"> </w:t>
      </w:r>
      <w:r w:rsidRPr="00D57069">
        <w:rPr>
          <w:rFonts w:eastAsia="宋体" w:hint="eastAsia"/>
          <w:lang w:eastAsia="zh-CN"/>
        </w:rPr>
        <w:t xml:space="preserve">[3], </w:t>
      </w:r>
      <w:r w:rsidR="004A1948">
        <w:rPr>
          <w:rFonts w:eastAsia="宋体" w:hint="eastAsia"/>
          <w:lang w:eastAsia="zh-CN"/>
        </w:rPr>
        <w:t xml:space="preserve">some issues about inter-RAT SHR are proposed by RAN3 to RAN2, </w:t>
      </w:r>
      <w:r w:rsidR="004A1948" w:rsidRPr="004A1948">
        <w:rPr>
          <w:rFonts w:eastAsia="宋体"/>
          <w:lang w:eastAsia="zh-CN"/>
        </w:rPr>
        <w:t>as follows</w:t>
      </w:r>
      <w:r w:rsidR="004A1948">
        <w:rPr>
          <w:rFonts w:eastAsia="宋体" w:hint="eastAsia"/>
          <w:lang w:eastAsia="zh-CN"/>
        </w:rPr>
        <w:t>.</w:t>
      </w:r>
    </w:p>
    <w:tbl>
      <w:tblPr>
        <w:tblStyle w:val="af0"/>
        <w:tblW w:w="0" w:type="auto"/>
        <w:tblLook w:val="04A0" w:firstRow="1" w:lastRow="0" w:firstColumn="1" w:lastColumn="0" w:noHBand="0" w:noVBand="1"/>
      </w:tblPr>
      <w:tblGrid>
        <w:gridCol w:w="8528"/>
      </w:tblGrid>
      <w:tr w:rsidR="004A1948" w14:paraId="41D499E0" w14:textId="77777777" w:rsidTr="004A1948">
        <w:tc>
          <w:tcPr>
            <w:tcW w:w="8528" w:type="dxa"/>
          </w:tcPr>
          <w:p w14:paraId="49C0DDAD" w14:textId="77777777" w:rsidR="004A1948" w:rsidRPr="005F7020" w:rsidRDefault="004A1948" w:rsidP="004A1948">
            <w:pPr>
              <w:pStyle w:val="Observation"/>
              <w:numPr>
                <w:ilvl w:val="0"/>
                <w:numId w:val="0"/>
              </w:numPr>
              <w:spacing w:before="120" w:after="0"/>
              <w:jc w:val="left"/>
              <w:rPr>
                <w:rFonts w:ascii="Times New Roman" w:hAnsi="Times New Roman"/>
                <w:b w:val="0"/>
                <w:szCs w:val="22"/>
                <w:lang w:eastAsia="en-US"/>
              </w:rPr>
            </w:pPr>
            <w:r w:rsidRPr="005F7020">
              <w:rPr>
                <w:rFonts w:ascii="Times New Roman" w:hAnsi="Times New Roman"/>
                <w:b w:val="0"/>
                <w:szCs w:val="22"/>
                <w:lang w:eastAsia="en-US"/>
              </w:rPr>
              <w:t>Q1. Is RAN2 planning to impact LTE specifications to support inter-RAT SHR?</w:t>
            </w:r>
          </w:p>
          <w:p w14:paraId="070510F7" w14:textId="77777777" w:rsidR="004A1948" w:rsidRPr="005F7020" w:rsidRDefault="004A1948" w:rsidP="004A1948">
            <w:pPr>
              <w:pStyle w:val="Observation"/>
              <w:numPr>
                <w:ilvl w:val="0"/>
                <w:numId w:val="0"/>
              </w:numPr>
              <w:spacing w:before="120" w:after="0"/>
              <w:jc w:val="left"/>
              <w:rPr>
                <w:rFonts w:ascii="Times New Roman" w:hAnsi="Times New Roman"/>
                <w:b w:val="0"/>
                <w:szCs w:val="22"/>
                <w:lang w:eastAsia="en-US"/>
              </w:rPr>
            </w:pPr>
            <w:r w:rsidRPr="005F7020">
              <w:rPr>
                <w:rFonts w:ascii="Times New Roman" w:hAnsi="Times New Roman"/>
                <w:b w:val="0"/>
                <w:szCs w:val="22"/>
                <w:lang w:eastAsia="en-US"/>
              </w:rPr>
              <w:t>Q2. Whether T304 trigger for inter-RAT SHR from NR to LTE is to be supported?</w:t>
            </w:r>
          </w:p>
          <w:p w14:paraId="68688269" w14:textId="77777777" w:rsidR="004A1948" w:rsidRPr="005F7020" w:rsidRDefault="004A1948" w:rsidP="004A1948">
            <w:pPr>
              <w:pStyle w:val="Observation"/>
              <w:numPr>
                <w:ilvl w:val="0"/>
                <w:numId w:val="0"/>
              </w:numPr>
              <w:spacing w:before="120" w:after="0"/>
              <w:ind w:left="360" w:hanging="360"/>
              <w:jc w:val="left"/>
              <w:rPr>
                <w:rFonts w:ascii="Times New Roman" w:hAnsi="Times New Roman"/>
                <w:b w:val="0"/>
                <w:szCs w:val="22"/>
                <w:lang w:eastAsia="en-US"/>
              </w:rPr>
            </w:pPr>
            <w:r w:rsidRPr="005F7020">
              <w:rPr>
                <w:rFonts w:ascii="Times New Roman" w:hAnsi="Times New Roman"/>
                <w:b w:val="0"/>
                <w:szCs w:val="22"/>
                <w:lang w:eastAsia="en-US"/>
              </w:rPr>
              <w:t>Q3. If yes to Q2, whether the inter-RAT SHR is always encoded in source RAT format or can be encoded based on the RAT format which generates the inter-RAT SHR trigger condition (e.g., inter-RAT SHR encoded in NR format for T310/T312 triggers and in LTE format for T304 triggers for inter-RAT HO from NR to LTE)?</w:t>
            </w:r>
          </w:p>
          <w:p w14:paraId="3CFB2C5A" w14:textId="77777777" w:rsidR="004A1948" w:rsidRPr="005F7020" w:rsidRDefault="004A1948" w:rsidP="004A1948">
            <w:pPr>
              <w:pStyle w:val="Observation"/>
              <w:numPr>
                <w:ilvl w:val="0"/>
                <w:numId w:val="0"/>
              </w:numPr>
              <w:spacing w:before="120" w:after="0"/>
              <w:ind w:left="360" w:hanging="360"/>
              <w:jc w:val="left"/>
              <w:rPr>
                <w:rFonts w:ascii="Times New Roman" w:hAnsi="Times New Roman"/>
                <w:b w:val="0"/>
                <w:szCs w:val="22"/>
                <w:lang w:eastAsia="en-US"/>
              </w:rPr>
            </w:pPr>
            <w:r w:rsidRPr="005F7020">
              <w:rPr>
                <w:rFonts w:ascii="Times New Roman" w:hAnsi="Times New Roman"/>
                <w:b w:val="0"/>
                <w:szCs w:val="22"/>
                <w:lang w:eastAsia="en-US"/>
              </w:rPr>
              <w:t>Q4. If yes to Q2, and if inter-RAT SHR is collected due to T304 triggers (configured by target LTE node), what is RAN2’s preference on the following two options?</w:t>
            </w:r>
          </w:p>
          <w:p w14:paraId="0AE15310" w14:textId="77777777" w:rsidR="004A1948" w:rsidRPr="005F7020" w:rsidRDefault="004A1948" w:rsidP="004A1948">
            <w:pPr>
              <w:pStyle w:val="Observation"/>
              <w:numPr>
                <w:ilvl w:val="0"/>
                <w:numId w:val="36"/>
              </w:numPr>
              <w:spacing w:before="120" w:after="0"/>
              <w:jc w:val="left"/>
              <w:rPr>
                <w:rFonts w:ascii="Times New Roman" w:hAnsi="Times New Roman"/>
                <w:b w:val="0"/>
                <w:szCs w:val="22"/>
                <w:lang w:eastAsia="en-US"/>
              </w:rPr>
            </w:pPr>
            <w:r w:rsidRPr="005F7020">
              <w:rPr>
                <w:rFonts w:ascii="Times New Roman" w:hAnsi="Times New Roman"/>
                <w:b w:val="0"/>
                <w:szCs w:val="22"/>
                <w:lang w:eastAsia="en-US"/>
              </w:rPr>
              <w:t>Option 1: It is sufficient for UE to report the inter-RAT SHR once UE is back to NR</w:t>
            </w:r>
          </w:p>
          <w:p w14:paraId="013C428A" w14:textId="77777777" w:rsidR="004A1948" w:rsidRPr="005F7020" w:rsidRDefault="004A1948" w:rsidP="004A1948">
            <w:pPr>
              <w:pStyle w:val="af6"/>
              <w:numPr>
                <w:ilvl w:val="0"/>
                <w:numId w:val="36"/>
              </w:numPr>
              <w:spacing w:after="120" w:line="259" w:lineRule="auto"/>
              <w:jc w:val="both"/>
              <w:rPr>
                <w:bCs/>
                <w:szCs w:val="22"/>
              </w:rPr>
            </w:pPr>
            <w:r w:rsidRPr="005F7020">
              <w:rPr>
                <w:bCs/>
                <w:szCs w:val="22"/>
              </w:rPr>
              <w:t xml:space="preserve">Option 2: The LTE node should have the capability to retrieve the inter-RAT SHR </w:t>
            </w:r>
          </w:p>
          <w:p w14:paraId="272C8A10" w14:textId="77777777" w:rsidR="006376A0" w:rsidRPr="006376A0" w:rsidRDefault="006376A0" w:rsidP="006376A0">
            <w:pPr>
              <w:pStyle w:val="Observation"/>
              <w:numPr>
                <w:ilvl w:val="0"/>
                <w:numId w:val="0"/>
              </w:numPr>
              <w:spacing w:before="120" w:after="0"/>
              <w:ind w:left="360" w:hanging="360"/>
              <w:jc w:val="left"/>
              <w:rPr>
                <w:rFonts w:ascii="Times New Roman" w:hAnsi="Times New Roman"/>
                <w:b w:val="0"/>
                <w:szCs w:val="22"/>
                <w:lang w:eastAsia="en-US"/>
              </w:rPr>
            </w:pPr>
            <w:r w:rsidRPr="006376A0">
              <w:rPr>
                <w:rFonts w:ascii="Times New Roman" w:hAnsi="Times New Roman"/>
                <w:b w:val="0"/>
                <w:szCs w:val="22"/>
                <w:lang w:eastAsia="en-US"/>
              </w:rPr>
              <w:t xml:space="preserve">RAN3 further discussed on the potential contents for inter-RAT successful handover and agreed on the following: </w:t>
            </w:r>
          </w:p>
          <w:p w14:paraId="72B94ADF" w14:textId="77777777" w:rsidR="006376A0" w:rsidRPr="006376A0" w:rsidRDefault="006376A0" w:rsidP="006376A0">
            <w:pPr>
              <w:pStyle w:val="Observation"/>
              <w:numPr>
                <w:ilvl w:val="0"/>
                <w:numId w:val="37"/>
              </w:numPr>
              <w:spacing w:before="120" w:after="0"/>
              <w:jc w:val="left"/>
              <w:rPr>
                <w:rFonts w:ascii="Times New Roman" w:hAnsi="Times New Roman"/>
                <w:b w:val="0"/>
                <w:szCs w:val="22"/>
                <w:lang w:eastAsia="en-US"/>
              </w:rPr>
            </w:pPr>
            <w:r w:rsidRPr="006376A0">
              <w:rPr>
                <w:rFonts w:ascii="Times New Roman" w:hAnsi="Times New Roman"/>
                <w:b w:val="0"/>
                <w:szCs w:val="22"/>
                <w:lang w:eastAsia="en-US"/>
              </w:rPr>
              <w:t>Source NR cell information</w:t>
            </w:r>
          </w:p>
          <w:p w14:paraId="497A3CA8" w14:textId="77777777" w:rsidR="006376A0" w:rsidRPr="006376A0" w:rsidRDefault="006376A0" w:rsidP="006376A0">
            <w:pPr>
              <w:pStyle w:val="Observation"/>
              <w:numPr>
                <w:ilvl w:val="0"/>
                <w:numId w:val="37"/>
              </w:numPr>
              <w:spacing w:before="120" w:after="0"/>
              <w:jc w:val="left"/>
              <w:rPr>
                <w:rFonts w:ascii="Times New Roman" w:hAnsi="Times New Roman"/>
                <w:b w:val="0"/>
                <w:szCs w:val="22"/>
                <w:lang w:eastAsia="en-US"/>
              </w:rPr>
            </w:pPr>
            <w:r w:rsidRPr="006376A0">
              <w:rPr>
                <w:rFonts w:ascii="Times New Roman" w:hAnsi="Times New Roman"/>
                <w:b w:val="0"/>
                <w:szCs w:val="22"/>
                <w:lang w:eastAsia="en-US"/>
              </w:rPr>
              <w:t>Target LTE cell information</w:t>
            </w:r>
          </w:p>
          <w:p w14:paraId="7175C53B" w14:textId="77777777" w:rsidR="006376A0" w:rsidRPr="006376A0" w:rsidRDefault="006376A0" w:rsidP="006376A0">
            <w:pPr>
              <w:pStyle w:val="Observation"/>
              <w:numPr>
                <w:ilvl w:val="0"/>
                <w:numId w:val="37"/>
              </w:numPr>
              <w:spacing w:before="120" w:after="0"/>
              <w:jc w:val="left"/>
              <w:rPr>
                <w:rFonts w:ascii="Times New Roman" w:hAnsi="Times New Roman"/>
                <w:b w:val="0"/>
                <w:szCs w:val="22"/>
                <w:lang w:eastAsia="en-US"/>
              </w:rPr>
            </w:pPr>
            <w:r w:rsidRPr="006376A0">
              <w:rPr>
                <w:rFonts w:ascii="Times New Roman" w:hAnsi="Times New Roman"/>
                <w:b w:val="0"/>
                <w:szCs w:val="22"/>
                <w:lang w:eastAsia="en-US"/>
              </w:rPr>
              <w:t>Measurement results for source, target and neighbours</w:t>
            </w:r>
          </w:p>
          <w:p w14:paraId="4E1C5E38" w14:textId="77777777" w:rsidR="006376A0" w:rsidRPr="006376A0" w:rsidRDefault="006376A0" w:rsidP="006376A0">
            <w:pPr>
              <w:pStyle w:val="Observation"/>
              <w:numPr>
                <w:ilvl w:val="0"/>
                <w:numId w:val="37"/>
              </w:numPr>
              <w:spacing w:before="120" w:after="0"/>
              <w:jc w:val="left"/>
              <w:rPr>
                <w:rFonts w:ascii="Times New Roman" w:hAnsi="Times New Roman"/>
                <w:b w:val="0"/>
                <w:szCs w:val="22"/>
                <w:lang w:eastAsia="en-US"/>
              </w:rPr>
            </w:pPr>
            <w:r w:rsidRPr="006376A0">
              <w:rPr>
                <w:rFonts w:ascii="Times New Roman" w:hAnsi="Times New Roman"/>
                <w:b w:val="0"/>
                <w:szCs w:val="22"/>
                <w:lang w:eastAsia="en-US"/>
              </w:rPr>
              <w:t>Cause to indicate which inter-RAT SHR triggering condition was met</w:t>
            </w:r>
          </w:p>
          <w:p w14:paraId="315778DD" w14:textId="77777777" w:rsidR="006376A0" w:rsidRPr="006376A0" w:rsidRDefault="006376A0" w:rsidP="006376A0">
            <w:pPr>
              <w:pStyle w:val="Observation"/>
              <w:numPr>
                <w:ilvl w:val="0"/>
                <w:numId w:val="37"/>
              </w:numPr>
              <w:spacing w:before="120" w:after="0"/>
              <w:jc w:val="left"/>
              <w:rPr>
                <w:rFonts w:ascii="Times New Roman" w:hAnsi="Times New Roman"/>
                <w:b w:val="0"/>
                <w:szCs w:val="22"/>
                <w:lang w:eastAsia="en-US"/>
              </w:rPr>
            </w:pPr>
            <w:r w:rsidRPr="006376A0">
              <w:rPr>
                <w:rFonts w:ascii="Times New Roman" w:hAnsi="Times New Roman"/>
                <w:b w:val="0"/>
                <w:szCs w:val="22"/>
                <w:lang w:eastAsia="en-US"/>
              </w:rPr>
              <w:t>UE location Information</w:t>
            </w:r>
          </w:p>
          <w:p w14:paraId="1DBA2FF4" w14:textId="2664129A" w:rsidR="006376A0" w:rsidRPr="006376A0" w:rsidRDefault="006376A0" w:rsidP="006376A0">
            <w:pPr>
              <w:pStyle w:val="Observation"/>
              <w:numPr>
                <w:ilvl w:val="0"/>
                <w:numId w:val="0"/>
              </w:numPr>
              <w:spacing w:before="120" w:after="0"/>
              <w:jc w:val="left"/>
              <w:rPr>
                <w:rFonts w:ascii="Times New Roman" w:hAnsi="Times New Roman"/>
                <w:b w:val="0"/>
                <w:szCs w:val="22"/>
                <w:lang w:eastAsia="en-US"/>
              </w:rPr>
            </w:pPr>
            <w:r w:rsidRPr="006376A0">
              <w:rPr>
                <w:rFonts w:ascii="Times New Roman" w:hAnsi="Times New Roman"/>
                <w:b w:val="0"/>
                <w:szCs w:val="22"/>
                <w:lang w:eastAsia="en-US"/>
              </w:rPr>
              <w:t>Considering there might be parallel discussion in RAN2, RAN3 would like to check the following:</w:t>
            </w:r>
          </w:p>
          <w:p w14:paraId="4D3D4032" w14:textId="4683BE98" w:rsidR="004A1948" w:rsidRPr="004A1948" w:rsidRDefault="004A1948" w:rsidP="004A1948">
            <w:pPr>
              <w:pStyle w:val="Observation"/>
              <w:numPr>
                <w:ilvl w:val="0"/>
                <w:numId w:val="0"/>
              </w:numPr>
              <w:spacing w:before="120" w:after="0"/>
              <w:jc w:val="left"/>
              <w:rPr>
                <w:rFonts w:ascii="Times New Roman" w:eastAsiaTheme="minorEastAsia" w:hAnsi="Times New Roman"/>
                <w:szCs w:val="22"/>
                <w:lang w:eastAsia="zh-CN"/>
              </w:rPr>
            </w:pPr>
            <w:r w:rsidRPr="005F7020">
              <w:rPr>
                <w:rFonts w:ascii="Times New Roman" w:hAnsi="Times New Roman"/>
                <w:b w:val="0"/>
                <w:szCs w:val="22"/>
                <w:lang w:eastAsia="en-US"/>
              </w:rPr>
              <w:t>Q5: Can RAN2 confirm the support for above parameters for inter-RAT SHR from NR to LTE? Whether the existing IEs defined in Rel-17 for intra-NR SHR can be reused is up to RAN2 decision.</w:t>
            </w:r>
          </w:p>
        </w:tc>
      </w:tr>
    </w:tbl>
    <w:p w14:paraId="549FF16A" w14:textId="29B4A85A" w:rsidR="00713934" w:rsidRDefault="00713934" w:rsidP="004A1948">
      <w:pPr>
        <w:pStyle w:val="a0"/>
        <w:spacing w:before="120"/>
        <w:rPr>
          <w:rFonts w:eastAsia="宋体"/>
          <w:lang w:eastAsia="zh-CN"/>
        </w:rPr>
      </w:pPr>
      <w:r>
        <w:rPr>
          <w:rFonts w:eastAsia="宋体" w:hint="eastAsia"/>
          <w:lang w:eastAsia="zh-CN"/>
        </w:rPr>
        <w:t>F</w:t>
      </w:r>
      <w:r>
        <w:rPr>
          <w:rFonts w:eastAsia="宋体"/>
          <w:lang w:eastAsia="zh-CN"/>
        </w:rPr>
        <w:t>o</w:t>
      </w:r>
      <w:r>
        <w:rPr>
          <w:rFonts w:eastAsia="宋体" w:hint="eastAsia"/>
          <w:lang w:eastAsia="zh-CN"/>
        </w:rPr>
        <w:t xml:space="preserve">r Q1, </w:t>
      </w:r>
      <w:r w:rsidR="005F7020">
        <w:rPr>
          <w:rFonts w:eastAsia="宋体" w:hint="eastAsia"/>
          <w:lang w:eastAsia="zh-CN"/>
        </w:rPr>
        <w:t>R17 SHR is focus on intra-NR, for R18 inter-RAT SHR, w</w:t>
      </w:r>
      <w:r w:rsidR="005F7020" w:rsidRPr="005F7020">
        <w:rPr>
          <w:rFonts w:eastAsia="宋体"/>
          <w:lang w:eastAsia="zh-CN"/>
        </w:rPr>
        <w:t xml:space="preserve">e do not expect to affect the LTE </w:t>
      </w:r>
      <w:r w:rsidR="005F7020">
        <w:rPr>
          <w:rFonts w:eastAsia="宋体" w:hint="eastAsia"/>
          <w:lang w:eastAsia="zh-CN"/>
        </w:rPr>
        <w:t xml:space="preserve">spec, and i.e. only NR spec will be updated for inter-RAT SHR. </w:t>
      </w:r>
    </w:p>
    <w:p w14:paraId="0F411E01" w14:textId="160D12E4" w:rsidR="00713934" w:rsidRDefault="00713934" w:rsidP="004A1948">
      <w:pPr>
        <w:pStyle w:val="a0"/>
        <w:spacing w:before="120"/>
        <w:rPr>
          <w:rFonts w:eastAsia="宋体"/>
          <w:lang w:eastAsia="zh-CN"/>
        </w:rPr>
      </w:pPr>
      <w:r w:rsidRPr="00A17F5E">
        <w:rPr>
          <w:rFonts w:eastAsiaTheme="minorEastAsia" w:hint="eastAsia"/>
          <w:b/>
          <w:lang w:eastAsia="zh-CN"/>
        </w:rPr>
        <w:t xml:space="preserve">Proposal </w:t>
      </w:r>
      <w:r w:rsidR="00AD3EEA">
        <w:rPr>
          <w:rFonts w:eastAsiaTheme="minorEastAsia" w:hint="eastAsia"/>
          <w:b/>
          <w:lang w:eastAsia="zh-CN"/>
        </w:rPr>
        <w:t>9</w:t>
      </w:r>
      <w:r w:rsidRPr="00A17F5E">
        <w:rPr>
          <w:rFonts w:eastAsiaTheme="minorEastAsia" w:hint="eastAsia"/>
          <w:b/>
          <w:lang w:eastAsia="zh-CN"/>
        </w:rPr>
        <w:t>:</w:t>
      </w:r>
      <w:r>
        <w:rPr>
          <w:rFonts w:eastAsiaTheme="minorEastAsia" w:hint="eastAsia"/>
          <w:b/>
          <w:lang w:eastAsia="zh-CN"/>
        </w:rPr>
        <w:t xml:space="preserve"> RAN2 </w:t>
      </w:r>
      <w:r w:rsidR="005D338D">
        <w:rPr>
          <w:rFonts w:eastAsiaTheme="minorEastAsia" w:hint="eastAsia"/>
          <w:b/>
          <w:lang w:eastAsia="zh-CN"/>
        </w:rPr>
        <w:t xml:space="preserve">discuss to avoid LTE </w:t>
      </w:r>
      <w:r w:rsidR="008B74B3">
        <w:rPr>
          <w:rFonts w:eastAsiaTheme="minorEastAsia" w:hint="eastAsia"/>
          <w:b/>
          <w:lang w:eastAsia="zh-CN"/>
        </w:rPr>
        <w:t>spec impact</w:t>
      </w:r>
      <w:r w:rsidRPr="00F9674B">
        <w:rPr>
          <w:rFonts w:eastAsiaTheme="minorEastAsia"/>
          <w:b/>
          <w:lang w:eastAsia="zh-CN"/>
        </w:rPr>
        <w:t>.</w:t>
      </w:r>
    </w:p>
    <w:p w14:paraId="3576D0B0" w14:textId="3B9D545C" w:rsidR="004A1948" w:rsidRDefault="006376A0" w:rsidP="004A1948">
      <w:pPr>
        <w:pStyle w:val="a0"/>
        <w:spacing w:before="120"/>
        <w:rPr>
          <w:rFonts w:eastAsia="宋体"/>
          <w:lang w:eastAsia="zh-CN"/>
        </w:rPr>
      </w:pPr>
      <w:r>
        <w:rPr>
          <w:rFonts w:eastAsia="宋体" w:hint="eastAsia"/>
          <w:lang w:eastAsia="zh-CN"/>
        </w:rPr>
        <w:t xml:space="preserve">For Q2, </w:t>
      </w:r>
      <w:r w:rsidR="005F7020">
        <w:rPr>
          <w:rFonts w:eastAsia="宋体" w:hint="eastAsia"/>
          <w:lang w:eastAsia="zh-CN"/>
        </w:rPr>
        <w:t xml:space="preserve">RAN3 agreed </w:t>
      </w:r>
      <w:r w:rsidR="00713934">
        <w:rPr>
          <w:rFonts w:eastAsia="宋体" w:hint="eastAsia"/>
          <w:lang w:eastAsia="zh-CN"/>
        </w:rPr>
        <w:t>that</w:t>
      </w:r>
      <w:r w:rsidR="005F7020">
        <w:rPr>
          <w:rFonts w:eastAsia="宋体" w:hint="eastAsia"/>
          <w:lang w:eastAsia="zh-CN"/>
        </w:rPr>
        <w:t xml:space="preserve"> </w:t>
      </w:r>
      <w:r w:rsidR="00713934" w:rsidRPr="00713934">
        <w:rPr>
          <w:rFonts w:eastAsia="宋体"/>
          <w:lang w:eastAsia="zh-CN"/>
        </w:rPr>
        <w:t>HO from NR to LTE will be treated first</w:t>
      </w:r>
      <w:r w:rsidR="006134A6">
        <w:rPr>
          <w:rFonts w:eastAsia="宋体" w:hint="eastAsia"/>
          <w:lang w:eastAsia="zh-CN"/>
        </w:rPr>
        <w:t xml:space="preserve"> for intra-system inter-RAT, based on proposal 8, in order to avoid affecting LTE spec, T310 and T312 trigger conditions can be support </w:t>
      </w:r>
      <w:r w:rsidR="006134A6">
        <w:rPr>
          <w:rFonts w:eastAsia="宋体" w:hint="eastAsia"/>
          <w:lang w:eastAsia="zh-CN"/>
        </w:rPr>
        <w:lastRenderedPageBreak/>
        <w:t>and configured by NR cell, but T304 trigger condition which is configured by LTE cell should be avoided, i.e. not support T304 trigger condition for HO from NR to LTE.</w:t>
      </w:r>
    </w:p>
    <w:p w14:paraId="6D609DC8" w14:textId="45D05045" w:rsidR="00900FCA" w:rsidRDefault="00900FCA" w:rsidP="004A1948">
      <w:pPr>
        <w:pStyle w:val="a0"/>
        <w:spacing w:before="120"/>
        <w:rPr>
          <w:rFonts w:eastAsiaTheme="minorEastAsia"/>
          <w:b/>
          <w:lang w:eastAsia="zh-CN"/>
        </w:rPr>
      </w:pPr>
      <w:r w:rsidRPr="00900FCA">
        <w:rPr>
          <w:rFonts w:eastAsiaTheme="minorEastAsia" w:hint="eastAsia"/>
          <w:b/>
          <w:lang w:eastAsia="zh-CN"/>
        </w:rPr>
        <w:t xml:space="preserve">Proposal </w:t>
      </w:r>
      <w:r w:rsidR="00AD3EEA">
        <w:rPr>
          <w:rFonts w:eastAsiaTheme="minorEastAsia" w:hint="eastAsia"/>
          <w:b/>
          <w:lang w:eastAsia="zh-CN"/>
        </w:rPr>
        <w:t>10</w:t>
      </w:r>
      <w:r w:rsidRPr="00900FCA">
        <w:rPr>
          <w:rFonts w:eastAsiaTheme="minorEastAsia" w:hint="eastAsia"/>
          <w:b/>
          <w:lang w:eastAsia="zh-CN"/>
        </w:rPr>
        <w:t>:</w:t>
      </w:r>
      <w:r>
        <w:rPr>
          <w:rFonts w:eastAsiaTheme="minorEastAsia" w:hint="eastAsia"/>
          <w:b/>
          <w:lang w:eastAsia="zh-CN"/>
        </w:rPr>
        <w:t xml:space="preserve"> T304 trigger condition is not supported for HO from NR to LTE.</w:t>
      </w:r>
    </w:p>
    <w:p w14:paraId="622EFD97" w14:textId="480F8995" w:rsidR="0097533E" w:rsidRPr="0097533E" w:rsidRDefault="0097533E" w:rsidP="004A1948">
      <w:pPr>
        <w:pStyle w:val="a0"/>
        <w:spacing w:before="120"/>
        <w:rPr>
          <w:rFonts w:eastAsiaTheme="minorEastAsia"/>
          <w:lang w:eastAsia="zh-CN"/>
        </w:rPr>
      </w:pPr>
      <w:r>
        <w:rPr>
          <w:rFonts w:eastAsiaTheme="minorEastAsia" w:hint="eastAsia"/>
          <w:lang w:eastAsia="zh-CN"/>
        </w:rPr>
        <w:t>Based on P</w:t>
      </w:r>
      <w:r w:rsidR="00CF4D9C">
        <w:rPr>
          <w:rFonts w:eastAsiaTheme="minorEastAsia" w:hint="eastAsia"/>
          <w:lang w:eastAsia="zh-CN"/>
        </w:rPr>
        <w:t>9</w:t>
      </w:r>
      <w:r>
        <w:rPr>
          <w:rFonts w:eastAsiaTheme="minorEastAsia" w:hint="eastAsia"/>
          <w:lang w:eastAsia="zh-CN"/>
        </w:rPr>
        <w:t xml:space="preserve"> and P</w:t>
      </w:r>
      <w:r w:rsidR="00CF4D9C">
        <w:rPr>
          <w:rFonts w:eastAsiaTheme="minorEastAsia" w:hint="eastAsia"/>
          <w:lang w:eastAsia="zh-CN"/>
        </w:rPr>
        <w:t>10</w:t>
      </w:r>
      <w:r>
        <w:rPr>
          <w:rFonts w:eastAsiaTheme="minorEastAsia" w:hint="eastAsia"/>
          <w:lang w:eastAsia="zh-CN"/>
        </w:rPr>
        <w:t xml:space="preserve">, in case of HO from NR to LTE, it is </w:t>
      </w:r>
      <w:r w:rsidRPr="0097533E">
        <w:rPr>
          <w:rFonts w:eastAsiaTheme="minorEastAsia"/>
          <w:lang w:eastAsia="zh-CN"/>
        </w:rPr>
        <w:t xml:space="preserve">reasonable </w:t>
      </w:r>
      <w:r>
        <w:rPr>
          <w:rFonts w:eastAsiaTheme="minorEastAsia" w:hint="eastAsia"/>
          <w:lang w:eastAsia="zh-CN"/>
        </w:rPr>
        <w:t xml:space="preserve">that </w:t>
      </w:r>
      <w:r w:rsidRPr="005F7020">
        <w:rPr>
          <w:szCs w:val="22"/>
        </w:rPr>
        <w:t>the inter-RAT SHR is always encoded in source RAT format</w:t>
      </w:r>
      <w:r>
        <w:rPr>
          <w:rFonts w:eastAsiaTheme="minorEastAsia" w:hint="eastAsia"/>
          <w:szCs w:val="22"/>
          <w:lang w:eastAsia="zh-CN"/>
        </w:rPr>
        <w:t>, i.e. NR format, and should be reported to NR cell when the UE is back to NR.</w:t>
      </w:r>
    </w:p>
    <w:p w14:paraId="0A633E8F" w14:textId="3ABDDEC5" w:rsidR="0097533E" w:rsidRPr="0097533E" w:rsidRDefault="00AD3EEA" w:rsidP="004A1948">
      <w:pPr>
        <w:pStyle w:val="a0"/>
        <w:spacing w:before="120"/>
        <w:rPr>
          <w:rFonts w:eastAsiaTheme="minorEastAsia"/>
          <w:b/>
          <w:lang w:eastAsia="zh-CN"/>
        </w:rPr>
      </w:pPr>
      <w:r>
        <w:rPr>
          <w:rFonts w:eastAsiaTheme="minorEastAsia" w:hint="eastAsia"/>
          <w:b/>
          <w:lang w:eastAsia="zh-CN"/>
        </w:rPr>
        <w:t>Proposal 11</w:t>
      </w:r>
      <w:r w:rsidR="0097533E">
        <w:rPr>
          <w:rFonts w:eastAsiaTheme="minorEastAsia" w:hint="eastAsia"/>
          <w:b/>
          <w:lang w:eastAsia="zh-CN"/>
        </w:rPr>
        <w:t>: T</w:t>
      </w:r>
      <w:r w:rsidR="0097533E" w:rsidRPr="0097533E">
        <w:rPr>
          <w:rFonts w:eastAsiaTheme="minorEastAsia"/>
          <w:b/>
          <w:lang w:eastAsia="zh-CN"/>
        </w:rPr>
        <w:t>he inter-RAT SHR is alwa</w:t>
      </w:r>
      <w:r w:rsidR="0097533E">
        <w:rPr>
          <w:rFonts w:eastAsiaTheme="minorEastAsia"/>
          <w:b/>
          <w:lang w:eastAsia="zh-CN"/>
        </w:rPr>
        <w:t>ys encoded in source RAT format</w:t>
      </w:r>
      <w:r w:rsidR="0097533E">
        <w:rPr>
          <w:rFonts w:eastAsiaTheme="minorEastAsia" w:hint="eastAsia"/>
          <w:b/>
          <w:lang w:eastAsia="zh-CN"/>
        </w:rPr>
        <w:t>, i.e. NR format, and is reported to NR cell when the UE is back to NR in case of HO from NR to LTE.</w:t>
      </w:r>
    </w:p>
    <w:p w14:paraId="40B4D26E" w14:textId="2709C4B4" w:rsidR="00900FCA" w:rsidRDefault="00532B13" w:rsidP="004A1948">
      <w:pPr>
        <w:pStyle w:val="a0"/>
        <w:spacing w:before="120"/>
        <w:rPr>
          <w:rFonts w:eastAsiaTheme="minorEastAsia"/>
          <w:szCs w:val="22"/>
          <w:lang w:eastAsia="zh-CN"/>
        </w:rPr>
      </w:pPr>
      <w:r w:rsidRPr="008913E7">
        <w:rPr>
          <w:rFonts w:eastAsiaTheme="minorEastAsia" w:hint="eastAsia"/>
          <w:lang w:eastAsia="zh-CN"/>
        </w:rPr>
        <w:t xml:space="preserve">About Q5, </w:t>
      </w:r>
      <w:r w:rsidR="00244B36">
        <w:rPr>
          <w:rFonts w:eastAsiaTheme="minorEastAsia" w:hint="eastAsia"/>
          <w:lang w:eastAsia="zh-CN"/>
        </w:rPr>
        <w:t xml:space="preserve">all the </w:t>
      </w:r>
      <w:r w:rsidR="00244B36" w:rsidRPr="006376A0">
        <w:rPr>
          <w:szCs w:val="22"/>
        </w:rPr>
        <w:t>potential contents for inter-RAT successful handover</w:t>
      </w:r>
      <w:r w:rsidR="00244B36">
        <w:rPr>
          <w:rFonts w:eastAsiaTheme="minorEastAsia" w:hint="eastAsia"/>
          <w:szCs w:val="22"/>
          <w:lang w:eastAsia="zh-CN"/>
        </w:rPr>
        <w:t xml:space="preserve"> listed </w:t>
      </w:r>
      <w:r w:rsidR="00837EA3">
        <w:rPr>
          <w:rFonts w:eastAsiaTheme="minorEastAsia" w:hint="eastAsia"/>
          <w:szCs w:val="22"/>
          <w:lang w:eastAsia="zh-CN"/>
        </w:rPr>
        <w:t>in RAN3 LS [3]</w:t>
      </w:r>
      <w:r w:rsidR="00244B36">
        <w:rPr>
          <w:rFonts w:eastAsiaTheme="minorEastAsia" w:hint="eastAsia"/>
          <w:szCs w:val="22"/>
          <w:lang w:eastAsia="zh-CN"/>
        </w:rPr>
        <w:t xml:space="preserve"> are aligned with intra-NR SHR and can be supported.  </w:t>
      </w:r>
      <w:r w:rsidR="00244B36" w:rsidRPr="00244B36">
        <w:rPr>
          <w:rFonts w:eastAsiaTheme="minorEastAsia"/>
          <w:szCs w:val="22"/>
          <w:lang w:eastAsia="zh-CN"/>
        </w:rPr>
        <w:t>From RAN2 perspective</w:t>
      </w:r>
      <w:r w:rsidR="00244B36">
        <w:rPr>
          <w:rFonts w:eastAsiaTheme="minorEastAsia" w:hint="eastAsia"/>
          <w:szCs w:val="22"/>
          <w:lang w:eastAsia="zh-CN"/>
        </w:rPr>
        <w:t>, the current intra-NR SHR should be extended to include LTE target cell id</w:t>
      </w:r>
      <w:r w:rsidR="009D7898">
        <w:rPr>
          <w:rFonts w:eastAsiaTheme="minorEastAsia" w:hint="eastAsia"/>
          <w:szCs w:val="22"/>
          <w:lang w:eastAsia="zh-CN"/>
        </w:rPr>
        <w:t>entity</w:t>
      </w:r>
      <w:r w:rsidR="00244B36">
        <w:rPr>
          <w:rFonts w:eastAsiaTheme="minorEastAsia" w:hint="eastAsia"/>
          <w:szCs w:val="22"/>
          <w:lang w:eastAsia="zh-CN"/>
        </w:rPr>
        <w:t xml:space="preserve"> and measurement results.</w:t>
      </w:r>
    </w:p>
    <w:p w14:paraId="316B1595" w14:textId="337722BA" w:rsidR="009D7898" w:rsidRPr="00244B36" w:rsidRDefault="009D7898" w:rsidP="004A1948">
      <w:pPr>
        <w:pStyle w:val="a0"/>
        <w:spacing w:before="120"/>
        <w:rPr>
          <w:rFonts w:eastAsiaTheme="minorEastAsia"/>
          <w:lang w:eastAsia="zh-CN"/>
        </w:rPr>
      </w:pPr>
      <w:r w:rsidRPr="00900FCA">
        <w:rPr>
          <w:rFonts w:eastAsiaTheme="minorEastAsia" w:hint="eastAsia"/>
          <w:b/>
          <w:lang w:eastAsia="zh-CN"/>
        </w:rPr>
        <w:t xml:space="preserve">Proposal </w:t>
      </w:r>
      <w:r>
        <w:rPr>
          <w:rFonts w:eastAsiaTheme="minorEastAsia" w:hint="eastAsia"/>
          <w:b/>
          <w:lang w:eastAsia="zh-CN"/>
        </w:rPr>
        <w:t>1</w:t>
      </w:r>
      <w:r w:rsidR="00AD3EEA">
        <w:rPr>
          <w:rFonts w:eastAsiaTheme="minorEastAsia" w:hint="eastAsia"/>
          <w:b/>
          <w:lang w:eastAsia="zh-CN"/>
        </w:rPr>
        <w:t>2</w:t>
      </w:r>
      <w:r w:rsidRPr="00900FCA">
        <w:rPr>
          <w:rFonts w:eastAsiaTheme="minorEastAsia" w:hint="eastAsia"/>
          <w:b/>
          <w:lang w:eastAsia="zh-CN"/>
        </w:rPr>
        <w:t>:</w:t>
      </w:r>
      <w:r>
        <w:rPr>
          <w:rFonts w:eastAsiaTheme="minorEastAsia" w:hint="eastAsia"/>
          <w:b/>
          <w:lang w:eastAsia="zh-CN"/>
        </w:rPr>
        <w:t xml:space="preserve"> Introduce LTE target cell identity and measurement results in SHR to support inter-RAT SHR.</w:t>
      </w:r>
    </w:p>
    <w:p w14:paraId="1B3F872B" w14:textId="77777777" w:rsidR="00576A4F" w:rsidRDefault="00576A4F" w:rsidP="00576A4F">
      <w:pPr>
        <w:pStyle w:val="1"/>
        <w:tabs>
          <w:tab w:val="clear" w:pos="567"/>
          <w:tab w:val="num" w:pos="432"/>
        </w:tabs>
        <w:spacing w:line="240" w:lineRule="auto"/>
        <w:ind w:left="432" w:hanging="432"/>
        <w:jc w:val="both"/>
      </w:pPr>
      <w:r>
        <w:t>Conclusion</w:t>
      </w:r>
    </w:p>
    <w:p w14:paraId="6F3146F3" w14:textId="77777777" w:rsidR="00576A4F" w:rsidRDefault="00576A4F" w:rsidP="00206310">
      <w:pPr>
        <w:pStyle w:val="a0"/>
        <w:spacing w:beforeLines="50" w:before="120"/>
        <w:rPr>
          <w:rFonts w:eastAsiaTheme="minorEastAsia"/>
          <w:bCs/>
          <w:color w:val="000000"/>
          <w:szCs w:val="20"/>
          <w:lang w:eastAsia="zh-CN"/>
        </w:rPr>
      </w:pPr>
      <w:bookmarkStart w:id="10" w:name="OLE_LINK58"/>
      <w:bookmarkStart w:id="11" w:name="OLE_LINK59"/>
      <w:bookmarkStart w:id="12" w:name="OLE_LINK60"/>
      <w:r w:rsidRPr="0098178C">
        <w:rPr>
          <w:rFonts w:eastAsia="宋体"/>
          <w:lang w:val="en-GB" w:eastAsia="zh-CN"/>
        </w:rPr>
        <w:t xml:space="preserve">According to the </w:t>
      </w:r>
      <w:r>
        <w:rPr>
          <w:rFonts w:eastAsia="宋体" w:hint="eastAsia"/>
          <w:lang w:val="en-GB" w:eastAsia="zh-CN"/>
        </w:rPr>
        <w:t>discussion</w:t>
      </w:r>
      <w:r w:rsidRPr="0098178C">
        <w:rPr>
          <w:rFonts w:eastAsia="宋体"/>
          <w:lang w:val="en-GB" w:eastAsia="zh-CN"/>
        </w:rPr>
        <w:t xml:space="preserve"> in section 2, we </w:t>
      </w:r>
      <w:bookmarkStart w:id="13" w:name="OLE_LINK47"/>
      <w:bookmarkStart w:id="14" w:name="OLE_LINK48"/>
      <w:bookmarkEnd w:id="10"/>
      <w:bookmarkEnd w:id="11"/>
      <w:bookmarkEnd w:id="12"/>
      <w:r w:rsidRPr="008030D1">
        <w:rPr>
          <w:rFonts w:eastAsiaTheme="minorEastAsia" w:hint="eastAsia"/>
          <w:bCs/>
          <w:color w:val="000000"/>
          <w:szCs w:val="20"/>
          <w:lang w:eastAsia="zh-CN"/>
        </w:rPr>
        <w:t>propose:</w:t>
      </w:r>
    </w:p>
    <w:p w14:paraId="6525F53A" w14:textId="77777777" w:rsidR="005E71B2" w:rsidRDefault="005E71B2" w:rsidP="005E71B2">
      <w:pPr>
        <w:pStyle w:val="a0"/>
        <w:spacing w:before="120"/>
        <w:rPr>
          <w:rFonts w:eastAsiaTheme="minorEastAsia"/>
          <w:b/>
          <w:lang w:eastAsia="zh-CN"/>
        </w:rPr>
      </w:pPr>
      <w:r w:rsidRPr="00A17F5E">
        <w:rPr>
          <w:rFonts w:eastAsiaTheme="minorEastAsia" w:hint="eastAsia"/>
          <w:b/>
          <w:lang w:eastAsia="zh-CN"/>
        </w:rPr>
        <w:t xml:space="preserve">Proposal 1: UE can store SPR at most 48 hours after the last successful </w:t>
      </w:r>
      <w:proofErr w:type="spellStart"/>
      <w:r w:rsidRPr="00A17F5E">
        <w:rPr>
          <w:rFonts w:eastAsiaTheme="minorEastAsia" w:hint="eastAsia"/>
          <w:b/>
          <w:lang w:eastAsia="zh-CN"/>
        </w:rPr>
        <w:t>PSCell</w:t>
      </w:r>
      <w:proofErr w:type="spellEnd"/>
      <w:r w:rsidRPr="00A17F5E">
        <w:rPr>
          <w:rFonts w:eastAsiaTheme="minorEastAsia" w:hint="eastAsia"/>
          <w:b/>
          <w:lang w:eastAsia="zh-CN"/>
        </w:rPr>
        <w:t xml:space="preserve"> addition/</w:t>
      </w:r>
      <w:proofErr w:type="spellStart"/>
      <w:r w:rsidRPr="00A17F5E">
        <w:rPr>
          <w:rFonts w:eastAsiaTheme="minorEastAsia" w:hint="eastAsia"/>
          <w:b/>
          <w:lang w:eastAsia="zh-CN"/>
        </w:rPr>
        <w:t>PSCell</w:t>
      </w:r>
      <w:proofErr w:type="spellEnd"/>
      <w:r w:rsidRPr="00A17F5E">
        <w:rPr>
          <w:rFonts w:eastAsiaTheme="minorEastAsia" w:hint="eastAsia"/>
          <w:b/>
          <w:lang w:eastAsia="zh-CN"/>
        </w:rPr>
        <w:t xml:space="preserve"> change report is stored</w:t>
      </w:r>
      <w:r>
        <w:rPr>
          <w:rFonts w:eastAsiaTheme="minorEastAsia" w:hint="eastAsia"/>
          <w:b/>
          <w:lang w:eastAsia="zh-CN"/>
        </w:rPr>
        <w:t xml:space="preserve"> at UE</w:t>
      </w:r>
      <w:r w:rsidRPr="00A17F5E">
        <w:rPr>
          <w:rFonts w:eastAsiaTheme="minorEastAsia" w:hint="eastAsia"/>
          <w:b/>
          <w:lang w:eastAsia="zh-CN"/>
        </w:rPr>
        <w:t>.</w:t>
      </w:r>
    </w:p>
    <w:p w14:paraId="61890BAB" w14:textId="77777777" w:rsidR="005E71B2" w:rsidRPr="00DD4178" w:rsidRDefault="005E71B2" w:rsidP="005E71B2">
      <w:pPr>
        <w:pStyle w:val="a0"/>
        <w:spacing w:before="120"/>
        <w:rPr>
          <w:rFonts w:eastAsiaTheme="minorEastAsia"/>
          <w:lang w:eastAsia="zh-CN"/>
        </w:rPr>
      </w:pPr>
      <w:r w:rsidRPr="00A17F5E">
        <w:rPr>
          <w:rFonts w:eastAsiaTheme="minorEastAsia" w:hint="eastAsia"/>
          <w:b/>
          <w:lang w:eastAsia="zh-CN"/>
        </w:rPr>
        <w:t xml:space="preserve">Proposal </w:t>
      </w:r>
      <w:r>
        <w:rPr>
          <w:rFonts w:eastAsiaTheme="minorEastAsia" w:hint="eastAsia"/>
          <w:b/>
          <w:lang w:eastAsia="zh-CN"/>
        </w:rPr>
        <w:t>2</w:t>
      </w:r>
      <w:r w:rsidRPr="00A17F5E">
        <w:rPr>
          <w:rFonts w:eastAsiaTheme="minorEastAsia" w:hint="eastAsia"/>
          <w:b/>
          <w:lang w:eastAsia="zh-CN"/>
        </w:rPr>
        <w:t>:</w:t>
      </w:r>
      <w:r>
        <w:rPr>
          <w:rFonts w:eastAsiaTheme="minorEastAsia" w:hint="eastAsia"/>
          <w:b/>
          <w:lang w:eastAsia="zh-CN"/>
        </w:rPr>
        <w:t xml:space="preserve"> It is MN to </w:t>
      </w:r>
      <w:r w:rsidRPr="00DD4178">
        <w:rPr>
          <w:rFonts w:eastAsiaTheme="minorEastAsia"/>
          <w:b/>
          <w:lang w:eastAsia="zh-CN"/>
        </w:rPr>
        <w:t>retrieves the SPR from UE</w:t>
      </w:r>
      <w:r>
        <w:rPr>
          <w:rFonts w:eastAsiaTheme="minorEastAsia" w:hint="eastAsia"/>
          <w:b/>
          <w:lang w:eastAsia="zh-CN"/>
        </w:rPr>
        <w:t>.</w:t>
      </w:r>
    </w:p>
    <w:p w14:paraId="24CEC78F" w14:textId="3C5D3E92" w:rsidR="005E71B2" w:rsidRDefault="00AD3EEA" w:rsidP="005E71B2">
      <w:pPr>
        <w:pStyle w:val="a0"/>
        <w:spacing w:before="120"/>
        <w:rPr>
          <w:rFonts w:eastAsiaTheme="minorEastAsia"/>
          <w:b/>
          <w:lang w:eastAsia="zh-CN"/>
        </w:rPr>
      </w:pPr>
      <w:r w:rsidRPr="00A17F5E">
        <w:rPr>
          <w:rFonts w:eastAsiaTheme="minorEastAsia" w:hint="eastAsia"/>
          <w:b/>
          <w:lang w:eastAsia="zh-CN"/>
        </w:rPr>
        <w:t xml:space="preserve">Proposal </w:t>
      </w:r>
      <w:r>
        <w:rPr>
          <w:rFonts w:eastAsiaTheme="minorEastAsia" w:hint="eastAsia"/>
          <w:b/>
          <w:lang w:eastAsia="zh-CN"/>
        </w:rPr>
        <w:t>3</w:t>
      </w:r>
      <w:r w:rsidRPr="00A17F5E">
        <w:rPr>
          <w:rFonts w:eastAsiaTheme="minorEastAsia" w:hint="eastAsia"/>
          <w:b/>
          <w:lang w:eastAsia="zh-CN"/>
        </w:rPr>
        <w:t xml:space="preserve">: </w:t>
      </w:r>
      <w:r>
        <w:rPr>
          <w:rFonts w:eastAsiaTheme="minorEastAsia" w:hint="eastAsia"/>
          <w:b/>
          <w:lang w:eastAsia="zh-CN"/>
        </w:rPr>
        <w:t xml:space="preserve">The SPR configuration is configured only by SN, i.e. source SN configures T310 and T312 </w:t>
      </w:r>
      <w:r w:rsidRPr="00EC6B0D">
        <w:rPr>
          <w:rFonts w:eastAsiaTheme="minorEastAsia"/>
          <w:b/>
          <w:lang w:eastAsia="zh-CN"/>
        </w:rPr>
        <w:t>thresholds</w:t>
      </w:r>
      <w:r>
        <w:rPr>
          <w:rFonts w:eastAsiaTheme="minorEastAsia" w:hint="eastAsia"/>
          <w:b/>
          <w:lang w:eastAsia="zh-CN"/>
        </w:rPr>
        <w:t xml:space="preserve">, target SN configures T304 </w:t>
      </w:r>
      <w:r w:rsidRPr="00EC6B0D">
        <w:rPr>
          <w:rFonts w:eastAsiaTheme="minorEastAsia"/>
          <w:b/>
          <w:lang w:eastAsia="zh-CN"/>
        </w:rPr>
        <w:t>threshold</w:t>
      </w:r>
      <w:r>
        <w:rPr>
          <w:rFonts w:eastAsiaTheme="minorEastAsia" w:hint="eastAsia"/>
          <w:b/>
          <w:lang w:eastAsia="zh-CN"/>
        </w:rPr>
        <w:t>.</w:t>
      </w:r>
    </w:p>
    <w:p w14:paraId="60362959" w14:textId="74447775" w:rsidR="00AD3EEA" w:rsidRDefault="00AD3EEA" w:rsidP="005E71B2">
      <w:pPr>
        <w:pStyle w:val="a0"/>
        <w:spacing w:before="120"/>
        <w:rPr>
          <w:rFonts w:eastAsiaTheme="minorEastAsia"/>
          <w:b/>
          <w:lang w:eastAsia="zh-CN"/>
        </w:rPr>
      </w:pPr>
      <w:r w:rsidRPr="00A17F5E">
        <w:rPr>
          <w:rFonts w:eastAsiaTheme="minorEastAsia" w:hint="eastAsia"/>
          <w:b/>
          <w:lang w:eastAsia="zh-CN"/>
        </w:rPr>
        <w:t xml:space="preserve">Proposal </w:t>
      </w:r>
      <w:r>
        <w:rPr>
          <w:rFonts w:eastAsiaTheme="minorEastAsia" w:hint="eastAsia"/>
          <w:b/>
          <w:lang w:eastAsia="zh-CN"/>
        </w:rPr>
        <w:t>4</w:t>
      </w:r>
      <w:r w:rsidRPr="00A17F5E">
        <w:rPr>
          <w:rFonts w:eastAsiaTheme="minorEastAsia" w:hint="eastAsia"/>
          <w:b/>
          <w:lang w:eastAsia="zh-CN"/>
        </w:rPr>
        <w:t>:</w:t>
      </w:r>
      <w:r>
        <w:rPr>
          <w:rFonts w:eastAsiaTheme="minorEastAsia" w:hint="eastAsia"/>
          <w:b/>
          <w:lang w:eastAsia="zh-CN"/>
        </w:rPr>
        <w:t xml:space="preserve"> It is </w:t>
      </w:r>
      <w:r w:rsidR="00B84B21">
        <w:rPr>
          <w:rFonts w:eastAsiaTheme="minorEastAsia" w:hint="eastAsia"/>
          <w:b/>
          <w:lang w:eastAsia="zh-CN"/>
        </w:rPr>
        <w:t xml:space="preserve">source </w:t>
      </w:r>
      <w:r>
        <w:rPr>
          <w:rFonts w:eastAsiaTheme="minorEastAsia" w:hint="eastAsia"/>
          <w:b/>
          <w:lang w:eastAsia="zh-CN"/>
        </w:rPr>
        <w:t xml:space="preserve">SN to send the T310 and T312 </w:t>
      </w:r>
      <w:r>
        <w:rPr>
          <w:rFonts w:eastAsiaTheme="minorEastAsia"/>
          <w:b/>
          <w:lang w:eastAsia="zh-CN"/>
        </w:rPr>
        <w:t>threshold</w:t>
      </w:r>
      <w:r>
        <w:rPr>
          <w:rFonts w:eastAsiaTheme="minorEastAsia" w:hint="eastAsia"/>
          <w:b/>
          <w:lang w:eastAsia="zh-CN"/>
        </w:rPr>
        <w:t xml:space="preserve">s of SPR configuration to UE, and MN </w:t>
      </w:r>
      <w:r w:rsidRPr="00AE2337">
        <w:rPr>
          <w:rFonts w:eastAsiaTheme="minorEastAsia"/>
          <w:b/>
          <w:lang w:eastAsia="zh-CN"/>
        </w:rPr>
        <w:t xml:space="preserve">(for inter-SN </w:t>
      </w:r>
      <w:proofErr w:type="spellStart"/>
      <w:r w:rsidRPr="00AE2337">
        <w:rPr>
          <w:rFonts w:eastAsiaTheme="minorEastAsia"/>
          <w:b/>
          <w:lang w:eastAsia="zh-CN"/>
        </w:rPr>
        <w:t>PSCell</w:t>
      </w:r>
      <w:proofErr w:type="spellEnd"/>
      <w:r w:rsidRPr="00AE2337">
        <w:rPr>
          <w:rFonts w:eastAsiaTheme="minorEastAsia"/>
          <w:b/>
          <w:lang w:eastAsia="zh-CN"/>
        </w:rPr>
        <w:t xml:space="preserve"> change and </w:t>
      </w:r>
      <w:proofErr w:type="spellStart"/>
      <w:r w:rsidRPr="00AE2337">
        <w:rPr>
          <w:rFonts w:eastAsiaTheme="minorEastAsia"/>
          <w:b/>
          <w:lang w:eastAsia="zh-CN"/>
        </w:rPr>
        <w:t>PSCell</w:t>
      </w:r>
      <w:proofErr w:type="spellEnd"/>
      <w:r w:rsidRPr="00AE2337">
        <w:rPr>
          <w:rFonts w:eastAsiaTheme="minorEastAsia"/>
          <w:b/>
          <w:lang w:eastAsia="zh-CN"/>
        </w:rPr>
        <w:t xml:space="preserve"> addition)</w:t>
      </w:r>
      <w:r>
        <w:rPr>
          <w:rFonts w:eastAsiaTheme="minorEastAsia" w:hint="eastAsia"/>
          <w:b/>
          <w:lang w:eastAsia="zh-CN"/>
        </w:rPr>
        <w:t xml:space="preserve"> or </w:t>
      </w:r>
      <w:r w:rsidRPr="00AE2337">
        <w:rPr>
          <w:rFonts w:eastAsiaTheme="minorEastAsia"/>
          <w:b/>
          <w:lang w:eastAsia="zh-CN"/>
        </w:rPr>
        <w:t xml:space="preserve">source/target SN (for intra-SN </w:t>
      </w:r>
      <w:proofErr w:type="spellStart"/>
      <w:r w:rsidRPr="00AE2337">
        <w:rPr>
          <w:rFonts w:eastAsiaTheme="minorEastAsia"/>
          <w:b/>
          <w:lang w:eastAsia="zh-CN"/>
        </w:rPr>
        <w:t>PSCell</w:t>
      </w:r>
      <w:proofErr w:type="spellEnd"/>
      <w:r w:rsidRPr="00AE2337">
        <w:rPr>
          <w:rFonts w:eastAsiaTheme="minorEastAsia"/>
          <w:b/>
          <w:lang w:eastAsia="zh-CN"/>
        </w:rPr>
        <w:t xml:space="preserve"> change)</w:t>
      </w:r>
      <w:r>
        <w:rPr>
          <w:rFonts w:eastAsiaTheme="minorEastAsia" w:hint="eastAsia"/>
          <w:b/>
          <w:lang w:eastAsia="zh-CN"/>
        </w:rPr>
        <w:t xml:space="preserve"> to send T304 </w:t>
      </w:r>
      <w:r>
        <w:rPr>
          <w:rFonts w:eastAsiaTheme="minorEastAsia"/>
          <w:b/>
          <w:lang w:eastAsia="zh-CN"/>
        </w:rPr>
        <w:t>threshold</w:t>
      </w:r>
      <w:r>
        <w:rPr>
          <w:rFonts w:eastAsiaTheme="minorEastAsia" w:hint="eastAsia"/>
          <w:b/>
          <w:lang w:eastAsia="zh-CN"/>
        </w:rPr>
        <w:t xml:space="preserve"> of SPR configuration to UE.</w:t>
      </w:r>
    </w:p>
    <w:p w14:paraId="12158799" w14:textId="33BB30AF" w:rsidR="005E71B2" w:rsidRDefault="005E71B2" w:rsidP="005E71B2">
      <w:pPr>
        <w:pStyle w:val="a0"/>
        <w:spacing w:before="120"/>
        <w:rPr>
          <w:rFonts w:eastAsiaTheme="minorEastAsia"/>
          <w:b/>
          <w:lang w:eastAsia="zh-CN"/>
        </w:rPr>
      </w:pPr>
      <w:r w:rsidRPr="00A17F5E">
        <w:rPr>
          <w:rFonts w:eastAsiaTheme="minorEastAsia" w:hint="eastAsia"/>
          <w:b/>
          <w:lang w:eastAsia="zh-CN"/>
        </w:rPr>
        <w:t xml:space="preserve">Proposal </w:t>
      </w:r>
      <w:r w:rsidR="00AD3EEA">
        <w:rPr>
          <w:rFonts w:eastAsiaTheme="minorEastAsia" w:hint="eastAsia"/>
          <w:b/>
          <w:lang w:eastAsia="zh-CN"/>
        </w:rPr>
        <w:t>5</w:t>
      </w:r>
      <w:r w:rsidRPr="00A17F5E">
        <w:rPr>
          <w:rFonts w:eastAsiaTheme="minorEastAsia" w:hint="eastAsia"/>
          <w:b/>
          <w:lang w:eastAsia="zh-CN"/>
        </w:rPr>
        <w:t>:</w:t>
      </w:r>
      <w:r w:rsidRPr="00AE7E7E">
        <w:rPr>
          <w:rFonts w:eastAsiaTheme="minorEastAsia" w:hint="eastAsia"/>
          <w:b/>
          <w:lang w:eastAsia="zh-CN"/>
        </w:rPr>
        <w:t xml:space="preserve"> CPAC candidate cell flag can reuse CHO candidate cell flag to indicate whether a neighbor cell is CPAC candidate cell</w:t>
      </w:r>
      <w:r>
        <w:rPr>
          <w:rFonts w:eastAsiaTheme="minorEastAsia" w:hint="eastAsia"/>
          <w:b/>
          <w:lang w:eastAsia="zh-CN"/>
        </w:rPr>
        <w:t xml:space="preserve"> or not</w:t>
      </w:r>
      <w:r w:rsidRPr="00AE7E7E">
        <w:rPr>
          <w:rFonts w:eastAsiaTheme="minorEastAsia" w:hint="eastAsia"/>
          <w:b/>
          <w:lang w:eastAsia="zh-CN"/>
        </w:rPr>
        <w:t>.</w:t>
      </w:r>
    </w:p>
    <w:p w14:paraId="11788D20" w14:textId="64AED502" w:rsidR="005E71B2" w:rsidRDefault="005E71B2" w:rsidP="005E71B2">
      <w:pPr>
        <w:pStyle w:val="a0"/>
        <w:spacing w:before="120"/>
        <w:rPr>
          <w:rFonts w:eastAsiaTheme="minorEastAsia"/>
          <w:lang w:eastAsia="zh-CN"/>
        </w:rPr>
      </w:pPr>
      <w:r w:rsidRPr="00A17F5E">
        <w:rPr>
          <w:rFonts w:eastAsiaTheme="minorEastAsia" w:hint="eastAsia"/>
          <w:b/>
          <w:lang w:eastAsia="zh-CN"/>
        </w:rPr>
        <w:t xml:space="preserve">Proposal </w:t>
      </w:r>
      <w:r w:rsidR="00AD3EEA">
        <w:rPr>
          <w:rFonts w:eastAsiaTheme="minorEastAsia" w:hint="eastAsia"/>
          <w:b/>
          <w:lang w:eastAsia="zh-CN"/>
        </w:rPr>
        <w:t>6</w:t>
      </w:r>
      <w:r w:rsidRPr="00A17F5E">
        <w:rPr>
          <w:rFonts w:eastAsiaTheme="minorEastAsia" w:hint="eastAsia"/>
          <w:b/>
          <w:lang w:eastAsia="zh-CN"/>
        </w:rPr>
        <w:t>:</w:t>
      </w:r>
      <w:r>
        <w:rPr>
          <w:rFonts w:eastAsiaTheme="minorEastAsia" w:hint="eastAsia"/>
          <w:b/>
          <w:lang w:eastAsia="zh-CN"/>
        </w:rPr>
        <w:t xml:space="preserve"> R</w:t>
      </w:r>
      <w:r w:rsidRPr="00F9674B">
        <w:rPr>
          <w:rFonts w:eastAsiaTheme="minorEastAsia"/>
          <w:b/>
          <w:lang w:eastAsia="zh-CN"/>
        </w:rPr>
        <w:t>andom access related information is included in SPR only when the SPR is triggered due to T304 exceeds the configured threshold.</w:t>
      </w:r>
    </w:p>
    <w:p w14:paraId="73F44FE4" w14:textId="6EF3CD42" w:rsidR="005E71B2" w:rsidRPr="00ED1EF7" w:rsidRDefault="005E71B2" w:rsidP="005E71B2">
      <w:pPr>
        <w:pStyle w:val="a0"/>
        <w:spacing w:before="120"/>
        <w:rPr>
          <w:rFonts w:eastAsiaTheme="minorEastAsia"/>
          <w:lang w:eastAsia="zh-CN"/>
        </w:rPr>
      </w:pPr>
      <w:r w:rsidRPr="00A17F5E">
        <w:rPr>
          <w:rFonts w:eastAsiaTheme="minorEastAsia" w:hint="eastAsia"/>
          <w:b/>
          <w:lang w:eastAsia="zh-CN"/>
        </w:rPr>
        <w:t xml:space="preserve">Proposal </w:t>
      </w:r>
      <w:r w:rsidR="00AD3EEA">
        <w:rPr>
          <w:rFonts w:eastAsiaTheme="minorEastAsia" w:hint="eastAsia"/>
          <w:b/>
          <w:lang w:eastAsia="zh-CN"/>
        </w:rPr>
        <w:t>7</w:t>
      </w:r>
      <w:r w:rsidRPr="00A17F5E">
        <w:rPr>
          <w:rFonts w:eastAsiaTheme="minorEastAsia" w:hint="eastAsia"/>
          <w:b/>
          <w:lang w:eastAsia="zh-CN"/>
        </w:rPr>
        <w:t>:</w:t>
      </w:r>
      <w:r>
        <w:rPr>
          <w:rFonts w:eastAsiaTheme="minorEastAsia" w:hint="eastAsia"/>
          <w:b/>
          <w:lang w:eastAsia="zh-CN"/>
        </w:rPr>
        <w:t xml:space="preserve"> Location information is included in SPR</w:t>
      </w:r>
      <w:r w:rsidRPr="00F9674B">
        <w:rPr>
          <w:rFonts w:eastAsiaTheme="minorEastAsia"/>
          <w:b/>
          <w:lang w:eastAsia="zh-CN"/>
        </w:rPr>
        <w:t>.</w:t>
      </w:r>
    </w:p>
    <w:p w14:paraId="79CC5BF3" w14:textId="77777777" w:rsidR="005E71B2" w:rsidRDefault="005E71B2" w:rsidP="005E71B2">
      <w:pPr>
        <w:pStyle w:val="a0"/>
        <w:rPr>
          <w:rFonts w:eastAsiaTheme="minorEastAsia"/>
          <w:b/>
          <w:lang w:eastAsia="zh-CN"/>
        </w:rPr>
      </w:pPr>
      <w:r>
        <w:rPr>
          <w:rFonts w:eastAsiaTheme="minorEastAsia" w:hint="eastAsia"/>
          <w:b/>
          <w:lang w:eastAsia="zh-CN"/>
        </w:rPr>
        <w:t>O</w:t>
      </w:r>
      <w:r w:rsidRPr="00AF6C4C">
        <w:rPr>
          <w:rFonts w:eastAsiaTheme="minorEastAsia"/>
          <w:b/>
          <w:lang w:eastAsia="zh-CN"/>
        </w:rPr>
        <w:t>bservation</w:t>
      </w:r>
      <w:r w:rsidRPr="00AF6C4C">
        <w:rPr>
          <w:rFonts w:eastAsiaTheme="minorEastAsia" w:hint="eastAsia"/>
          <w:b/>
          <w:lang w:eastAsia="zh-CN"/>
        </w:rPr>
        <w:t xml:space="preserve"> </w:t>
      </w:r>
      <w:r>
        <w:rPr>
          <w:rFonts w:eastAsiaTheme="minorEastAsia" w:hint="eastAsia"/>
          <w:b/>
          <w:lang w:eastAsia="zh-CN"/>
        </w:rPr>
        <w:t>1</w:t>
      </w:r>
      <w:r w:rsidRPr="00B20891">
        <w:rPr>
          <w:rFonts w:eastAsiaTheme="minorEastAsia" w:hint="eastAsia"/>
          <w:b/>
          <w:lang w:eastAsia="zh-CN"/>
        </w:rPr>
        <w:t>:</w:t>
      </w:r>
      <w:r>
        <w:rPr>
          <w:rFonts w:eastAsiaTheme="minorEastAsia"/>
          <w:b/>
          <w:lang w:eastAsia="zh-CN"/>
        </w:rPr>
        <w:t xml:space="preserve"> </w:t>
      </w:r>
      <w:r>
        <w:rPr>
          <w:rFonts w:eastAsiaTheme="minorEastAsia" w:hint="eastAsia"/>
          <w:b/>
          <w:lang w:eastAsia="zh-CN"/>
        </w:rPr>
        <w:t xml:space="preserve">There are following three </w:t>
      </w:r>
      <w:r>
        <w:rPr>
          <w:rFonts w:eastAsiaTheme="minorEastAsia"/>
          <w:b/>
          <w:lang w:eastAsia="zh-CN"/>
        </w:rPr>
        <w:t xml:space="preserve">signaling </w:t>
      </w:r>
      <w:r>
        <w:rPr>
          <w:rFonts w:eastAsiaTheme="minorEastAsia" w:hint="eastAsia"/>
          <w:b/>
          <w:lang w:eastAsia="zh-CN"/>
        </w:rPr>
        <w:t xml:space="preserve">designs </w:t>
      </w:r>
      <w:r>
        <w:rPr>
          <w:rFonts w:eastAsiaTheme="minorEastAsia"/>
          <w:b/>
          <w:lang w:eastAsia="zh-CN"/>
        </w:rPr>
        <w:t xml:space="preserve">for </w:t>
      </w:r>
      <w:r>
        <w:rPr>
          <w:rFonts w:eastAsiaTheme="minorEastAsia" w:hint="eastAsia"/>
          <w:b/>
          <w:lang w:eastAsia="zh-CN"/>
        </w:rPr>
        <w:t>SPR:</w:t>
      </w:r>
    </w:p>
    <w:p w14:paraId="2FF06793" w14:textId="77777777" w:rsidR="005E71B2" w:rsidRDefault="005E71B2" w:rsidP="005E71B2">
      <w:pPr>
        <w:pStyle w:val="a0"/>
        <w:ind w:left="1215"/>
        <w:rPr>
          <w:rFonts w:eastAsiaTheme="minorEastAsia"/>
          <w:b/>
          <w:lang w:eastAsia="zh-CN"/>
        </w:rPr>
      </w:pPr>
      <w:r>
        <w:rPr>
          <w:rFonts w:eastAsiaTheme="minorEastAsia" w:hint="eastAsia"/>
          <w:b/>
          <w:lang w:eastAsia="zh-CN"/>
        </w:rPr>
        <w:t xml:space="preserve">Option1: Reuse </w:t>
      </w:r>
      <w:proofErr w:type="spellStart"/>
      <w:r>
        <w:rPr>
          <w:rFonts w:eastAsiaTheme="minorEastAsia" w:hint="eastAsia"/>
          <w:b/>
          <w:lang w:eastAsia="zh-CN"/>
        </w:rPr>
        <w:t>PCell</w:t>
      </w:r>
      <w:proofErr w:type="spellEnd"/>
      <w:r>
        <w:rPr>
          <w:rFonts w:eastAsiaTheme="minorEastAsia" w:hint="eastAsia"/>
          <w:b/>
          <w:lang w:eastAsia="zh-CN"/>
        </w:rPr>
        <w:t xml:space="preserve"> SHR;</w:t>
      </w:r>
    </w:p>
    <w:p w14:paraId="34C23444" w14:textId="77777777" w:rsidR="005E71B2" w:rsidRDefault="005E71B2" w:rsidP="005E71B2">
      <w:pPr>
        <w:pStyle w:val="a0"/>
        <w:ind w:left="1215"/>
        <w:rPr>
          <w:rFonts w:eastAsiaTheme="minorEastAsia"/>
          <w:b/>
          <w:lang w:eastAsia="zh-CN"/>
        </w:rPr>
      </w:pPr>
      <w:r>
        <w:rPr>
          <w:rFonts w:eastAsiaTheme="minorEastAsia" w:hint="eastAsia"/>
          <w:b/>
          <w:lang w:eastAsia="zh-CN"/>
        </w:rPr>
        <w:t>Option2:</w:t>
      </w:r>
      <w:r w:rsidRPr="00B3720F">
        <w:rPr>
          <w:rFonts w:eastAsiaTheme="minorEastAsia" w:hint="eastAsia"/>
          <w:b/>
          <w:lang w:eastAsia="zh-CN"/>
        </w:rPr>
        <w:t xml:space="preserve"> </w:t>
      </w:r>
      <w:proofErr w:type="spellStart"/>
      <w:r>
        <w:rPr>
          <w:rFonts w:eastAsiaTheme="minorEastAsia" w:hint="eastAsia"/>
          <w:b/>
          <w:lang w:eastAsia="zh-CN"/>
        </w:rPr>
        <w:t>PSCell</w:t>
      </w:r>
      <w:proofErr w:type="spellEnd"/>
      <w:r>
        <w:rPr>
          <w:rFonts w:eastAsiaTheme="minorEastAsia" w:hint="eastAsia"/>
          <w:b/>
          <w:lang w:eastAsia="zh-CN"/>
        </w:rPr>
        <w:t xml:space="preserve"> SPR embedded in </w:t>
      </w:r>
      <w:proofErr w:type="spellStart"/>
      <w:r>
        <w:rPr>
          <w:rFonts w:eastAsiaTheme="minorEastAsia" w:hint="eastAsia"/>
          <w:b/>
          <w:lang w:eastAsia="zh-CN"/>
        </w:rPr>
        <w:t>PCell</w:t>
      </w:r>
      <w:proofErr w:type="spellEnd"/>
      <w:r>
        <w:rPr>
          <w:rFonts w:eastAsiaTheme="minorEastAsia" w:hint="eastAsia"/>
          <w:b/>
          <w:lang w:eastAsia="zh-CN"/>
        </w:rPr>
        <w:t xml:space="preserve"> SHR;</w:t>
      </w:r>
    </w:p>
    <w:p w14:paraId="195BE195" w14:textId="77777777" w:rsidR="005E71B2" w:rsidRDefault="005E71B2" w:rsidP="005E71B2">
      <w:pPr>
        <w:pStyle w:val="a0"/>
        <w:ind w:left="1215"/>
        <w:rPr>
          <w:rFonts w:eastAsiaTheme="minorEastAsia"/>
          <w:b/>
          <w:lang w:eastAsia="zh-CN"/>
        </w:rPr>
      </w:pPr>
      <w:r>
        <w:rPr>
          <w:rFonts w:eastAsiaTheme="minorEastAsia" w:hint="eastAsia"/>
          <w:b/>
          <w:lang w:eastAsia="zh-CN"/>
        </w:rPr>
        <w:t xml:space="preserve">Option3: </w:t>
      </w:r>
      <w:proofErr w:type="spellStart"/>
      <w:r>
        <w:rPr>
          <w:rFonts w:eastAsiaTheme="minorEastAsia" w:hint="eastAsia"/>
          <w:b/>
          <w:lang w:eastAsia="zh-CN"/>
        </w:rPr>
        <w:t>PCell</w:t>
      </w:r>
      <w:proofErr w:type="spellEnd"/>
      <w:r>
        <w:rPr>
          <w:rFonts w:eastAsiaTheme="minorEastAsia" w:hint="eastAsia"/>
          <w:b/>
          <w:lang w:eastAsia="zh-CN"/>
        </w:rPr>
        <w:t xml:space="preserve"> SHR and </w:t>
      </w:r>
      <w:proofErr w:type="spellStart"/>
      <w:r>
        <w:rPr>
          <w:rFonts w:eastAsiaTheme="minorEastAsia" w:hint="eastAsia"/>
          <w:b/>
          <w:lang w:eastAsia="zh-CN"/>
        </w:rPr>
        <w:t>PSCell</w:t>
      </w:r>
      <w:proofErr w:type="spellEnd"/>
      <w:r>
        <w:rPr>
          <w:rFonts w:eastAsiaTheme="minorEastAsia" w:hint="eastAsia"/>
          <w:b/>
          <w:lang w:eastAsia="zh-CN"/>
        </w:rPr>
        <w:t xml:space="preserve"> SPR are </w:t>
      </w:r>
      <w:r>
        <w:rPr>
          <w:rFonts w:eastAsiaTheme="minorEastAsia"/>
          <w:b/>
          <w:lang w:eastAsia="zh-CN"/>
        </w:rPr>
        <w:t>separate</w:t>
      </w:r>
      <w:r>
        <w:rPr>
          <w:rFonts w:eastAsiaTheme="minorEastAsia" w:hint="eastAsia"/>
          <w:b/>
          <w:lang w:eastAsia="zh-CN"/>
        </w:rPr>
        <w:t>.</w:t>
      </w:r>
    </w:p>
    <w:p w14:paraId="493EE7ED" w14:textId="64C29952" w:rsidR="005E71B2" w:rsidRPr="0090537C" w:rsidRDefault="005E71B2" w:rsidP="005E71B2">
      <w:pPr>
        <w:pStyle w:val="a0"/>
        <w:rPr>
          <w:rFonts w:eastAsia="宋体"/>
          <w:lang w:eastAsia="zh-CN"/>
        </w:rPr>
      </w:pPr>
      <w:r w:rsidRPr="00A17F5E">
        <w:rPr>
          <w:rFonts w:eastAsiaTheme="minorEastAsia" w:hint="eastAsia"/>
          <w:b/>
          <w:lang w:eastAsia="zh-CN"/>
        </w:rPr>
        <w:t xml:space="preserve">Proposal </w:t>
      </w:r>
      <w:r w:rsidR="00AD3EEA">
        <w:rPr>
          <w:rFonts w:eastAsiaTheme="minorEastAsia" w:hint="eastAsia"/>
          <w:b/>
          <w:lang w:eastAsia="zh-CN"/>
        </w:rPr>
        <w:t>8</w:t>
      </w:r>
      <w:r w:rsidRPr="00A17F5E">
        <w:rPr>
          <w:rFonts w:eastAsiaTheme="minorEastAsia" w:hint="eastAsia"/>
          <w:b/>
          <w:lang w:eastAsia="zh-CN"/>
        </w:rPr>
        <w:t>:</w:t>
      </w:r>
      <w:r>
        <w:rPr>
          <w:rFonts w:eastAsiaTheme="minorEastAsia" w:hint="eastAsia"/>
          <w:b/>
          <w:lang w:eastAsia="zh-CN"/>
        </w:rPr>
        <w:t xml:space="preserve"> UE records/reports </w:t>
      </w:r>
      <w:proofErr w:type="spellStart"/>
      <w:r>
        <w:rPr>
          <w:rFonts w:eastAsiaTheme="minorEastAsia" w:hint="eastAsia"/>
          <w:b/>
          <w:lang w:eastAsia="zh-CN"/>
        </w:rPr>
        <w:t>PCell</w:t>
      </w:r>
      <w:proofErr w:type="spellEnd"/>
      <w:r>
        <w:rPr>
          <w:rFonts w:eastAsiaTheme="minorEastAsia" w:hint="eastAsia"/>
          <w:b/>
          <w:lang w:eastAsia="zh-CN"/>
        </w:rPr>
        <w:t xml:space="preserve"> SHR and </w:t>
      </w:r>
      <w:proofErr w:type="spellStart"/>
      <w:r>
        <w:rPr>
          <w:rFonts w:eastAsiaTheme="minorEastAsia" w:hint="eastAsia"/>
          <w:b/>
          <w:lang w:eastAsia="zh-CN"/>
        </w:rPr>
        <w:t>PSCell</w:t>
      </w:r>
      <w:proofErr w:type="spellEnd"/>
      <w:r>
        <w:rPr>
          <w:rFonts w:eastAsiaTheme="minorEastAsia" w:hint="eastAsia"/>
          <w:b/>
          <w:lang w:eastAsia="zh-CN"/>
        </w:rPr>
        <w:t xml:space="preserve"> SPR</w:t>
      </w:r>
      <w:r w:rsidRPr="00EA6888">
        <w:t xml:space="preserve"> </w:t>
      </w:r>
      <w:r w:rsidRPr="00EA6888">
        <w:rPr>
          <w:rFonts w:eastAsiaTheme="minorEastAsia"/>
          <w:b/>
          <w:lang w:eastAsia="zh-CN"/>
        </w:rPr>
        <w:t>separately</w:t>
      </w:r>
      <w:r w:rsidRPr="00F9674B">
        <w:rPr>
          <w:rFonts w:eastAsiaTheme="minorEastAsia"/>
          <w:b/>
          <w:lang w:eastAsia="zh-CN"/>
        </w:rPr>
        <w:t>.</w:t>
      </w:r>
    </w:p>
    <w:p w14:paraId="758A7057" w14:textId="20FABED7" w:rsidR="005E71B2" w:rsidRDefault="005E71B2" w:rsidP="005E71B2">
      <w:pPr>
        <w:pStyle w:val="a0"/>
        <w:spacing w:before="120"/>
        <w:rPr>
          <w:rFonts w:eastAsia="宋体"/>
          <w:lang w:eastAsia="zh-CN"/>
        </w:rPr>
      </w:pPr>
      <w:r w:rsidRPr="00A17F5E">
        <w:rPr>
          <w:rFonts w:eastAsiaTheme="minorEastAsia" w:hint="eastAsia"/>
          <w:b/>
          <w:lang w:eastAsia="zh-CN"/>
        </w:rPr>
        <w:t xml:space="preserve">Proposal </w:t>
      </w:r>
      <w:r w:rsidR="00AD3EEA">
        <w:rPr>
          <w:rFonts w:eastAsiaTheme="minorEastAsia" w:hint="eastAsia"/>
          <w:b/>
          <w:lang w:eastAsia="zh-CN"/>
        </w:rPr>
        <w:t>9</w:t>
      </w:r>
      <w:r w:rsidRPr="00A17F5E">
        <w:rPr>
          <w:rFonts w:eastAsiaTheme="minorEastAsia" w:hint="eastAsia"/>
          <w:b/>
          <w:lang w:eastAsia="zh-CN"/>
        </w:rPr>
        <w:t>:</w:t>
      </w:r>
      <w:r>
        <w:rPr>
          <w:rFonts w:eastAsiaTheme="minorEastAsia" w:hint="eastAsia"/>
          <w:b/>
          <w:lang w:eastAsia="zh-CN"/>
        </w:rPr>
        <w:t xml:space="preserve"> RAN2 discuss to avoid LTE spec impact</w:t>
      </w:r>
      <w:r w:rsidRPr="00F9674B">
        <w:rPr>
          <w:rFonts w:eastAsiaTheme="minorEastAsia"/>
          <w:b/>
          <w:lang w:eastAsia="zh-CN"/>
        </w:rPr>
        <w:t>.</w:t>
      </w:r>
    </w:p>
    <w:p w14:paraId="5CCF692C" w14:textId="14CDA5C1" w:rsidR="005E71B2" w:rsidRDefault="00AD3EEA" w:rsidP="005E71B2">
      <w:pPr>
        <w:pStyle w:val="a0"/>
        <w:spacing w:before="120"/>
        <w:rPr>
          <w:rFonts w:eastAsiaTheme="minorEastAsia"/>
          <w:b/>
          <w:lang w:eastAsia="zh-CN"/>
        </w:rPr>
      </w:pPr>
      <w:r>
        <w:rPr>
          <w:rFonts w:eastAsiaTheme="minorEastAsia" w:hint="eastAsia"/>
          <w:b/>
          <w:lang w:eastAsia="zh-CN"/>
        </w:rPr>
        <w:t>Proposal 10</w:t>
      </w:r>
      <w:r w:rsidR="005E71B2" w:rsidRPr="00900FCA">
        <w:rPr>
          <w:rFonts w:eastAsiaTheme="minorEastAsia" w:hint="eastAsia"/>
          <w:b/>
          <w:lang w:eastAsia="zh-CN"/>
        </w:rPr>
        <w:t>:</w:t>
      </w:r>
      <w:r w:rsidR="005E71B2">
        <w:rPr>
          <w:rFonts w:eastAsiaTheme="minorEastAsia" w:hint="eastAsia"/>
          <w:b/>
          <w:lang w:eastAsia="zh-CN"/>
        </w:rPr>
        <w:t xml:space="preserve"> T304 trigger condition is not supported for HO from NR to LTE.</w:t>
      </w:r>
    </w:p>
    <w:p w14:paraId="54CB2AF0" w14:textId="687C4ADA" w:rsidR="0097533E" w:rsidRPr="0097533E" w:rsidRDefault="00AD3EEA" w:rsidP="0097533E">
      <w:pPr>
        <w:pStyle w:val="a0"/>
        <w:spacing w:before="120"/>
        <w:rPr>
          <w:rFonts w:eastAsiaTheme="minorEastAsia"/>
          <w:b/>
          <w:lang w:eastAsia="zh-CN"/>
        </w:rPr>
      </w:pPr>
      <w:r>
        <w:rPr>
          <w:rFonts w:eastAsiaTheme="minorEastAsia" w:hint="eastAsia"/>
          <w:b/>
          <w:lang w:eastAsia="zh-CN"/>
        </w:rPr>
        <w:t>Proposal 11</w:t>
      </w:r>
      <w:r w:rsidR="0097533E">
        <w:rPr>
          <w:rFonts w:eastAsiaTheme="minorEastAsia" w:hint="eastAsia"/>
          <w:b/>
          <w:lang w:eastAsia="zh-CN"/>
        </w:rPr>
        <w:t>: T</w:t>
      </w:r>
      <w:r w:rsidR="0097533E" w:rsidRPr="0097533E">
        <w:rPr>
          <w:rFonts w:eastAsiaTheme="minorEastAsia"/>
          <w:b/>
          <w:lang w:eastAsia="zh-CN"/>
        </w:rPr>
        <w:t>he inter-RAT SHR is alwa</w:t>
      </w:r>
      <w:r w:rsidR="0097533E">
        <w:rPr>
          <w:rFonts w:eastAsiaTheme="minorEastAsia"/>
          <w:b/>
          <w:lang w:eastAsia="zh-CN"/>
        </w:rPr>
        <w:t>ys encoded in source RAT format</w:t>
      </w:r>
      <w:r w:rsidR="0097533E">
        <w:rPr>
          <w:rFonts w:eastAsiaTheme="minorEastAsia" w:hint="eastAsia"/>
          <w:b/>
          <w:lang w:eastAsia="zh-CN"/>
        </w:rPr>
        <w:t>, i.e. NR format, and is reported to NR cell when the UE is back to NR in case of HO from NR to LTE.</w:t>
      </w:r>
    </w:p>
    <w:p w14:paraId="2CF330B6" w14:textId="3FE6866C" w:rsidR="005E71B2" w:rsidRPr="00244B36" w:rsidRDefault="005E71B2" w:rsidP="005E71B2">
      <w:pPr>
        <w:pStyle w:val="a0"/>
        <w:spacing w:before="120"/>
        <w:rPr>
          <w:rFonts w:eastAsiaTheme="minorEastAsia"/>
          <w:lang w:eastAsia="zh-CN"/>
        </w:rPr>
      </w:pPr>
      <w:r w:rsidRPr="00900FCA">
        <w:rPr>
          <w:rFonts w:eastAsiaTheme="minorEastAsia" w:hint="eastAsia"/>
          <w:b/>
          <w:lang w:eastAsia="zh-CN"/>
        </w:rPr>
        <w:t xml:space="preserve">Proposal </w:t>
      </w:r>
      <w:r>
        <w:rPr>
          <w:rFonts w:eastAsiaTheme="minorEastAsia" w:hint="eastAsia"/>
          <w:b/>
          <w:lang w:eastAsia="zh-CN"/>
        </w:rPr>
        <w:t>1</w:t>
      </w:r>
      <w:r w:rsidR="00AD3EEA">
        <w:rPr>
          <w:rFonts w:eastAsiaTheme="minorEastAsia" w:hint="eastAsia"/>
          <w:b/>
          <w:lang w:eastAsia="zh-CN"/>
        </w:rPr>
        <w:t>2</w:t>
      </w:r>
      <w:r w:rsidRPr="00900FCA">
        <w:rPr>
          <w:rFonts w:eastAsiaTheme="minorEastAsia" w:hint="eastAsia"/>
          <w:b/>
          <w:lang w:eastAsia="zh-CN"/>
        </w:rPr>
        <w:t>:</w:t>
      </w:r>
      <w:r>
        <w:rPr>
          <w:rFonts w:eastAsiaTheme="minorEastAsia" w:hint="eastAsia"/>
          <w:b/>
          <w:lang w:eastAsia="zh-CN"/>
        </w:rPr>
        <w:t xml:space="preserve"> Introduce LTE target cell identity and measurement results in SHR to support inter-RAT SHR.</w:t>
      </w:r>
    </w:p>
    <w:p w14:paraId="120BD12B" w14:textId="77777777" w:rsidR="00576A4F" w:rsidRDefault="00576A4F" w:rsidP="00576A4F">
      <w:pPr>
        <w:pStyle w:val="1"/>
        <w:tabs>
          <w:tab w:val="clear" w:pos="567"/>
          <w:tab w:val="num" w:pos="432"/>
        </w:tabs>
        <w:spacing w:line="240" w:lineRule="auto"/>
        <w:ind w:left="432" w:hanging="432"/>
        <w:jc w:val="both"/>
      </w:pPr>
      <w:r>
        <w:lastRenderedPageBreak/>
        <w:t>Reference</w:t>
      </w:r>
    </w:p>
    <w:bookmarkEnd w:id="5"/>
    <w:bookmarkEnd w:id="6"/>
    <w:bookmarkEnd w:id="13"/>
    <w:bookmarkEnd w:id="14"/>
    <w:p w14:paraId="6A641EE8" w14:textId="40165DC0" w:rsidR="004F5EB5" w:rsidRPr="00D80A0D" w:rsidRDefault="003F482D" w:rsidP="00D80A0D">
      <w:pPr>
        <w:pStyle w:val="a0"/>
        <w:numPr>
          <w:ilvl w:val="0"/>
          <w:numId w:val="9"/>
        </w:numPr>
        <w:spacing w:beforeLines="50" w:before="120" w:line="240" w:lineRule="auto"/>
      </w:pPr>
      <w:r w:rsidRPr="00273E13">
        <w:rPr>
          <w:color w:val="000000" w:themeColor="text1"/>
        </w:rPr>
        <w:t>R2-2210986</w:t>
      </w:r>
      <w:r w:rsidRPr="00273E13">
        <w:rPr>
          <w:color w:val="000000" w:themeColor="text1"/>
        </w:rPr>
        <w:tab/>
        <w:t>[AT119bis-e][802][R18 SON/MDT] SHR and SPR (Ericsson)</w:t>
      </w:r>
    </w:p>
    <w:p w14:paraId="524A295A" w14:textId="237AF9C8" w:rsidR="00D80A0D" w:rsidRPr="002A41E7" w:rsidRDefault="007D75EF" w:rsidP="007D75EF">
      <w:pPr>
        <w:pStyle w:val="a0"/>
        <w:numPr>
          <w:ilvl w:val="0"/>
          <w:numId w:val="9"/>
        </w:numPr>
        <w:spacing w:beforeLines="50" w:before="120" w:line="240" w:lineRule="auto"/>
      </w:pPr>
      <w:r w:rsidRPr="007D75EF">
        <w:t>RAN2-119-e-SONMDT-HU _2022-10-19 0535 UTC</w:t>
      </w:r>
    </w:p>
    <w:p w14:paraId="7411B401" w14:textId="008B65C4" w:rsidR="002A41E7" w:rsidRDefault="002A41E7" w:rsidP="002A41E7">
      <w:pPr>
        <w:pStyle w:val="a0"/>
        <w:numPr>
          <w:ilvl w:val="0"/>
          <w:numId w:val="9"/>
        </w:numPr>
        <w:spacing w:beforeLines="50" w:before="120" w:line="240" w:lineRule="auto"/>
      </w:pPr>
      <w:r w:rsidRPr="002A41E7">
        <w:t>R3-226003</w:t>
      </w:r>
      <w:r>
        <w:rPr>
          <w:rFonts w:eastAsiaTheme="minorEastAsia" w:hint="eastAsia"/>
          <w:lang w:eastAsia="zh-CN"/>
        </w:rPr>
        <w:t xml:space="preserve"> </w:t>
      </w:r>
      <w:r w:rsidRPr="002A41E7">
        <w:rPr>
          <w:rFonts w:eastAsiaTheme="minorEastAsia"/>
          <w:lang w:eastAsia="zh-CN"/>
        </w:rPr>
        <w:t>LS on inter-RAT SHR and SPCR</w:t>
      </w:r>
    </w:p>
    <w:sectPr w:rsidR="002A41E7" w:rsidSect="006D1346">
      <w:headerReference w:type="default" r:id="rId9"/>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920F8D" w14:textId="77777777" w:rsidR="00C37538" w:rsidRDefault="00C37538">
      <w:pPr>
        <w:spacing w:after="0" w:line="240" w:lineRule="auto"/>
      </w:pPr>
      <w:r>
        <w:separator/>
      </w:r>
    </w:p>
  </w:endnote>
  <w:endnote w:type="continuationSeparator" w:id="0">
    <w:p w14:paraId="627B6CB5" w14:textId="77777777" w:rsidR="00C37538" w:rsidRDefault="00C375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45A084" w14:textId="77777777" w:rsidR="00C37538" w:rsidRDefault="00C37538">
      <w:pPr>
        <w:spacing w:after="0" w:line="240" w:lineRule="auto"/>
      </w:pPr>
      <w:r>
        <w:separator/>
      </w:r>
    </w:p>
  </w:footnote>
  <w:footnote w:type="continuationSeparator" w:id="0">
    <w:p w14:paraId="67383720" w14:textId="77777777" w:rsidR="00C37538" w:rsidRDefault="00C3753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E97F4" w14:textId="77777777" w:rsidR="002D3E0E" w:rsidRDefault="002D3E0E">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64C77"/>
    <w:multiLevelType w:val="multilevel"/>
    <w:tmpl w:val="01764C77"/>
    <w:lvl w:ilvl="0">
      <w:start w:val="1"/>
      <w:numFmt w:val="decimal"/>
      <w:lvlText w:val="%1)"/>
      <w:lvlJc w:val="left"/>
      <w:pPr>
        <w:ind w:left="785" w:hanging="360"/>
      </w:p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1">
    <w:nsid w:val="03A87EC1"/>
    <w:multiLevelType w:val="hybridMultilevel"/>
    <w:tmpl w:val="0602C9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2A756C7"/>
    <w:multiLevelType w:val="hybridMultilevel"/>
    <w:tmpl w:val="9C40DB48"/>
    <w:lvl w:ilvl="0" w:tplc="08090001">
      <w:start w:val="1"/>
      <w:numFmt w:val="bullet"/>
      <w:lvlText w:val=""/>
      <w:lvlJc w:val="left"/>
      <w:pPr>
        <w:ind w:left="1914" w:hanging="420"/>
      </w:pPr>
      <w:rPr>
        <w:rFonts w:ascii="Symbol" w:hAnsi="Symbol" w:hint="default"/>
      </w:rPr>
    </w:lvl>
    <w:lvl w:ilvl="1" w:tplc="04090003" w:tentative="1">
      <w:start w:val="1"/>
      <w:numFmt w:val="bullet"/>
      <w:lvlText w:val=""/>
      <w:lvlJc w:val="left"/>
      <w:pPr>
        <w:ind w:left="2334" w:hanging="420"/>
      </w:pPr>
      <w:rPr>
        <w:rFonts w:ascii="Wingdings" w:hAnsi="Wingdings" w:hint="default"/>
      </w:rPr>
    </w:lvl>
    <w:lvl w:ilvl="2" w:tplc="04090005" w:tentative="1">
      <w:start w:val="1"/>
      <w:numFmt w:val="bullet"/>
      <w:lvlText w:val=""/>
      <w:lvlJc w:val="left"/>
      <w:pPr>
        <w:ind w:left="2754" w:hanging="420"/>
      </w:pPr>
      <w:rPr>
        <w:rFonts w:ascii="Wingdings" w:hAnsi="Wingdings" w:hint="default"/>
      </w:rPr>
    </w:lvl>
    <w:lvl w:ilvl="3" w:tplc="04090001" w:tentative="1">
      <w:start w:val="1"/>
      <w:numFmt w:val="bullet"/>
      <w:lvlText w:val=""/>
      <w:lvlJc w:val="left"/>
      <w:pPr>
        <w:ind w:left="3174" w:hanging="420"/>
      </w:pPr>
      <w:rPr>
        <w:rFonts w:ascii="Wingdings" w:hAnsi="Wingdings" w:hint="default"/>
      </w:rPr>
    </w:lvl>
    <w:lvl w:ilvl="4" w:tplc="04090003" w:tentative="1">
      <w:start w:val="1"/>
      <w:numFmt w:val="bullet"/>
      <w:lvlText w:val=""/>
      <w:lvlJc w:val="left"/>
      <w:pPr>
        <w:ind w:left="3594" w:hanging="420"/>
      </w:pPr>
      <w:rPr>
        <w:rFonts w:ascii="Wingdings" w:hAnsi="Wingdings" w:hint="default"/>
      </w:rPr>
    </w:lvl>
    <w:lvl w:ilvl="5" w:tplc="04090005" w:tentative="1">
      <w:start w:val="1"/>
      <w:numFmt w:val="bullet"/>
      <w:lvlText w:val=""/>
      <w:lvlJc w:val="left"/>
      <w:pPr>
        <w:ind w:left="4014" w:hanging="420"/>
      </w:pPr>
      <w:rPr>
        <w:rFonts w:ascii="Wingdings" w:hAnsi="Wingdings" w:hint="default"/>
      </w:rPr>
    </w:lvl>
    <w:lvl w:ilvl="6" w:tplc="04090001" w:tentative="1">
      <w:start w:val="1"/>
      <w:numFmt w:val="bullet"/>
      <w:lvlText w:val=""/>
      <w:lvlJc w:val="left"/>
      <w:pPr>
        <w:ind w:left="4434" w:hanging="420"/>
      </w:pPr>
      <w:rPr>
        <w:rFonts w:ascii="Wingdings" w:hAnsi="Wingdings" w:hint="default"/>
      </w:rPr>
    </w:lvl>
    <w:lvl w:ilvl="7" w:tplc="04090003" w:tentative="1">
      <w:start w:val="1"/>
      <w:numFmt w:val="bullet"/>
      <w:lvlText w:val=""/>
      <w:lvlJc w:val="left"/>
      <w:pPr>
        <w:ind w:left="4854" w:hanging="420"/>
      </w:pPr>
      <w:rPr>
        <w:rFonts w:ascii="Wingdings" w:hAnsi="Wingdings" w:hint="default"/>
      </w:rPr>
    </w:lvl>
    <w:lvl w:ilvl="8" w:tplc="04090005" w:tentative="1">
      <w:start w:val="1"/>
      <w:numFmt w:val="bullet"/>
      <w:lvlText w:val=""/>
      <w:lvlJc w:val="left"/>
      <w:pPr>
        <w:ind w:left="5274" w:hanging="420"/>
      </w:pPr>
      <w:rPr>
        <w:rFonts w:ascii="Wingdings" w:hAnsi="Wingdings" w:hint="default"/>
      </w:rPr>
    </w:lvl>
  </w:abstractNum>
  <w:abstractNum w:abstractNumId="5">
    <w:nsid w:val="13636DDF"/>
    <w:multiLevelType w:val="hybridMultilevel"/>
    <w:tmpl w:val="20F6C1E6"/>
    <w:lvl w:ilvl="0" w:tplc="72FA535A">
      <w:numFmt w:val="bullet"/>
      <w:lvlText w:val="•"/>
      <w:lvlJc w:val="left"/>
      <w:pPr>
        <w:ind w:left="1211" w:hanging="360"/>
      </w:pPr>
      <w:rPr>
        <w:rFonts w:ascii="宋体" w:eastAsia="宋体" w:hAnsi="宋体" w:cs="Times New Roman" w:hint="eastAsia"/>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6">
    <w:nsid w:val="15DA7644"/>
    <w:multiLevelType w:val="multilevel"/>
    <w:tmpl w:val="C32A9D54"/>
    <w:lvl w:ilvl="0">
      <w:start w:val="5"/>
      <w:numFmt w:val="decimal"/>
      <w:lvlText w:val="%1"/>
      <w:lvlJc w:val="left"/>
      <w:pPr>
        <w:ind w:left="360" w:hanging="360"/>
      </w:pPr>
      <w:rPr>
        <w:rFonts w:hint="eastAsia"/>
      </w:rPr>
    </w:lvl>
    <w:lvl w:ilvl="1">
      <w:start w:val="2"/>
      <w:numFmt w:val="decimal"/>
      <w:lvlText w:val="%1-%2"/>
      <w:lvlJc w:val="left"/>
      <w:pPr>
        <w:ind w:left="1240" w:hanging="360"/>
      </w:pPr>
      <w:rPr>
        <w:rFonts w:hint="eastAsia"/>
      </w:rPr>
    </w:lvl>
    <w:lvl w:ilvl="2">
      <w:start w:val="1"/>
      <w:numFmt w:val="decimal"/>
      <w:lvlText w:val="%1-%2.%3"/>
      <w:lvlJc w:val="left"/>
      <w:pPr>
        <w:ind w:left="2480" w:hanging="720"/>
      </w:pPr>
      <w:rPr>
        <w:rFonts w:hint="eastAsia"/>
      </w:rPr>
    </w:lvl>
    <w:lvl w:ilvl="3">
      <w:start w:val="1"/>
      <w:numFmt w:val="decimal"/>
      <w:lvlText w:val="%1-%2.%3.%4"/>
      <w:lvlJc w:val="left"/>
      <w:pPr>
        <w:ind w:left="3360" w:hanging="720"/>
      </w:pPr>
      <w:rPr>
        <w:rFonts w:hint="eastAsia"/>
      </w:rPr>
    </w:lvl>
    <w:lvl w:ilvl="4">
      <w:start w:val="1"/>
      <w:numFmt w:val="decimal"/>
      <w:lvlText w:val="%1-%2.%3.%4.%5"/>
      <w:lvlJc w:val="left"/>
      <w:pPr>
        <w:ind w:left="4600" w:hanging="1080"/>
      </w:pPr>
      <w:rPr>
        <w:rFonts w:hint="eastAsia"/>
      </w:rPr>
    </w:lvl>
    <w:lvl w:ilvl="5">
      <w:start w:val="1"/>
      <w:numFmt w:val="decimal"/>
      <w:lvlText w:val="%1-%2.%3.%4.%5.%6"/>
      <w:lvlJc w:val="left"/>
      <w:pPr>
        <w:ind w:left="5480" w:hanging="1080"/>
      </w:pPr>
      <w:rPr>
        <w:rFonts w:hint="eastAsia"/>
      </w:rPr>
    </w:lvl>
    <w:lvl w:ilvl="6">
      <w:start w:val="1"/>
      <w:numFmt w:val="decimal"/>
      <w:lvlText w:val="%1-%2.%3.%4.%5.%6.%7"/>
      <w:lvlJc w:val="left"/>
      <w:pPr>
        <w:ind w:left="6720" w:hanging="1440"/>
      </w:pPr>
      <w:rPr>
        <w:rFonts w:hint="eastAsia"/>
      </w:rPr>
    </w:lvl>
    <w:lvl w:ilvl="7">
      <w:start w:val="1"/>
      <w:numFmt w:val="decimal"/>
      <w:lvlText w:val="%1-%2.%3.%4.%5.%6.%7.%8"/>
      <w:lvlJc w:val="left"/>
      <w:pPr>
        <w:ind w:left="7600" w:hanging="1440"/>
      </w:pPr>
      <w:rPr>
        <w:rFonts w:hint="eastAsia"/>
      </w:rPr>
    </w:lvl>
    <w:lvl w:ilvl="8">
      <w:start w:val="1"/>
      <w:numFmt w:val="decimal"/>
      <w:lvlText w:val="%1-%2.%3.%4.%5.%6.%7.%8.%9"/>
      <w:lvlJc w:val="left"/>
      <w:pPr>
        <w:ind w:left="8840" w:hanging="1800"/>
      </w:pPr>
      <w:rPr>
        <w:rFonts w:hint="eastAsia"/>
      </w:rPr>
    </w:lvl>
  </w:abstractNum>
  <w:abstractNum w:abstractNumId="7">
    <w:nsid w:val="1A7F2878"/>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24BA2469"/>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7744966"/>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A1D6564"/>
    <w:multiLevelType w:val="hybridMultilevel"/>
    <w:tmpl w:val="27BA7E50"/>
    <w:lvl w:ilvl="0" w:tplc="8BE42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E014B2"/>
    <w:multiLevelType w:val="hybridMultilevel"/>
    <w:tmpl w:val="27BA7E50"/>
    <w:lvl w:ilvl="0" w:tplc="8BE42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1BF1785"/>
    <w:multiLevelType w:val="multilevel"/>
    <w:tmpl w:val="00C28FE8"/>
    <w:lvl w:ilvl="0">
      <w:start w:val="5"/>
      <w:numFmt w:val="decimal"/>
      <w:lvlText w:val="%1"/>
      <w:lvlJc w:val="left"/>
      <w:pPr>
        <w:ind w:left="360" w:hanging="360"/>
      </w:pPr>
      <w:rPr>
        <w:rFonts w:hint="eastAsia"/>
      </w:rPr>
    </w:lvl>
    <w:lvl w:ilvl="1">
      <w:start w:val="2"/>
      <w:numFmt w:val="decimal"/>
      <w:lvlText w:val="%1-%2"/>
      <w:lvlJc w:val="left"/>
      <w:pPr>
        <w:ind w:left="1240" w:hanging="360"/>
      </w:pPr>
      <w:rPr>
        <w:rFonts w:hint="eastAsia"/>
      </w:rPr>
    </w:lvl>
    <w:lvl w:ilvl="2">
      <w:start w:val="1"/>
      <w:numFmt w:val="decimal"/>
      <w:lvlText w:val="%1-%2.%3"/>
      <w:lvlJc w:val="left"/>
      <w:pPr>
        <w:ind w:left="2480" w:hanging="720"/>
      </w:pPr>
      <w:rPr>
        <w:rFonts w:hint="eastAsia"/>
      </w:rPr>
    </w:lvl>
    <w:lvl w:ilvl="3">
      <w:start w:val="1"/>
      <w:numFmt w:val="decimal"/>
      <w:lvlText w:val="%1-%2.%3.%4"/>
      <w:lvlJc w:val="left"/>
      <w:pPr>
        <w:ind w:left="3360" w:hanging="720"/>
      </w:pPr>
      <w:rPr>
        <w:rFonts w:hint="eastAsia"/>
      </w:rPr>
    </w:lvl>
    <w:lvl w:ilvl="4">
      <w:start w:val="1"/>
      <w:numFmt w:val="decimal"/>
      <w:lvlText w:val="%1-%2.%3.%4.%5"/>
      <w:lvlJc w:val="left"/>
      <w:pPr>
        <w:ind w:left="4600" w:hanging="1080"/>
      </w:pPr>
      <w:rPr>
        <w:rFonts w:hint="eastAsia"/>
      </w:rPr>
    </w:lvl>
    <w:lvl w:ilvl="5">
      <w:start w:val="1"/>
      <w:numFmt w:val="decimal"/>
      <w:lvlText w:val="%1-%2.%3.%4.%5.%6"/>
      <w:lvlJc w:val="left"/>
      <w:pPr>
        <w:ind w:left="5480" w:hanging="1080"/>
      </w:pPr>
      <w:rPr>
        <w:rFonts w:hint="eastAsia"/>
      </w:rPr>
    </w:lvl>
    <w:lvl w:ilvl="6">
      <w:start w:val="1"/>
      <w:numFmt w:val="decimal"/>
      <w:lvlText w:val="%1-%2.%3.%4.%5.%6.%7"/>
      <w:lvlJc w:val="left"/>
      <w:pPr>
        <w:ind w:left="6720" w:hanging="1440"/>
      </w:pPr>
      <w:rPr>
        <w:rFonts w:hint="eastAsia"/>
      </w:rPr>
    </w:lvl>
    <w:lvl w:ilvl="7">
      <w:start w:val="1"/>
      <w:numFmt w:val="decimal"/>
      <w:lvlText w:val="%1-%2.%3.%4.%5.%6.%7.%8"/>
      <w:lvlJc w:val="left"/>
      <w:pPr>
        <w:ind w:left="7600" w:hanging="1440"/>
      </w:pPr>
      <w:rPr>
        <w:rFonts w:hint="eastAsia"/>
      </w:rPr>
    </w:lvl>
    <w:lvl w:ilvl="8">
      <w:start w:val="1"/>
      <w:numFmt w:val="decimal"/>
      <w:lvlText w:val="%1-%2.%3.%4.%5.%6.%7.%8.%9"/>
      <w:lvlJc w:val="left"/>
      <w:pPr>
        <w:ind w:left="8840" w:hanging="1800"/>
      </w:pPr>
      <w:rPr>
        <w:rFonts w:hint="eastAsia"/>
      </w:rPr>
    </w:lvl>
  </w:abstractNum>
  <w:abstractNum w:abstractNumId="14">
    <w:nsid w:val="34A443D5"/>
    <w:multiLevelType w:val="multilevel"/>
    <w:tmpl w:val="153640AC"/>
    <w:lvl w:ilvl="0">
      <w:start w:val="4"/>
      <w:numFmt w:val="decimal"/>
      <w:lvlText w:val="%1"/>
      <w:lvlJc w:val="left"/>
      <w:pPr>
        <w:ind w:left="360" w:hanging="360"/>
      </w:pPr>
      <w:rPr>
        <w:rFonts w:hint="eastAsia"/>
      </w:rPr>
    </w:lvl>
    <w:lvl w:ilvl="1">
      <w:start w:val="2"/>
      <w:numFmt w:val="decimal"/>
      <w:lvlText w:val="%1-%2"/>
      <w:lvlJc w:val="left"/>
      <w:pPr>
        <w:ind w:left="1240" w:hanging="360"/>
      </w:pPr>
      <w:rPr>
        <w:rFonts w:hint="eastAsia"/>
      </w:rPr>
    </w:lvl>
    <w:lvl w:ilvl="2">
      <w:start w:val="1"/>
      <w:numFmt w:val="decimal"/>
      <w:lvlText w:val="%1-%2.%3"/>
      <w:lvlJc w:val="left"/>
      <w:pPr>
        <w:ind w:left="2480" w:hanging="720"/>
      </w:pPr>
      <w:rPr>
        <w:rFonts w:hint="eastAsia"/>
      </w:rPr>
    </w:lvl>
    <w:lvl w:ilvl="3">
      <w:start w:val="1"/>
      <w:numFmt w:val="decimal"/>
      <w:lvlText w:val="%1-%2.%3.%4"/>
      <w:lvlJc w:val="left"/>
      <w:pPr>
        <w:ind w:left="3360" w:hanging="720"/>
      </w:pPr>
      <w:rPr>
        <w:rFonts w:hint="eastAsia"/>
      </w:rPr>
    </w:lvl>
    <w:lvl w:ilvl="4">
      <w:start w:val="1"/>
      <w:numFmt w:val="decimal"/>
      <w:lvlText w:val="%1-%2.%3.%4.%5"/>
      <w:lvlJc w:val="left"/>
      <w:pPr>
        <w:ind w:left="4600" w:hanging="1080"/>
      </w:pPr>
      <w:rPr>
        <w:rFonts w:hint="eastAsia"/>
      </w:rPr>
    </w:lvl>
    <w:lvl w:ilvl="5">
      <w:start w:val="1"/>
      <w:numFmt w:val="decimal"/>
      <w:lvlText w:val="%1-%2.%3.%4.%5.%6"/>
      <w:lvlJc w:val="left"/>
      <w:pPr>
        <w:ind w:left="5480" w:hanging="1080"/>
      </w:pPr>
      <w:rPr>
        <w:rFonts w:hint="eastAsia"/>
      </w:rPr>
    </w:lvl>
    <w:lvl w:ilvl="6">
      <w:start w:val="1"/>
      <w:numFmt w:val="decimal"/>
      <w:lvlText w:val="%1-%2.%3.%4.%5.%6.%7"/>
      <w:lvlJc w:val="left"/>
      <w:pPr>
        <w:ind w:left="6720" w:hanging="1440"/>
      </w:pPr>
      <w:rPr>
        <w:rFonts w:hint="eastAsia"/>
      </w:rPr>
    </w:lvl>
    <w:lvl w:ilvl="7">
      <w:start w:val="1"/>
      <w:numFmt w:val="decimal"/>
      <w:lvlText w:val="%1-%2.%3.%4.%5.%6.%7.%8"/>
      <w:lvlJc w:val="left"/>
      <w:pPr>
        <w:ind w:left="7600" w:hanging="1440"/>
      </w:pPr>
      <w:rPr>
        <w:rFonts w:hint="eastAsia"/>
      </w:rPr>
    </w:lvl>
    <w:lvl w:ilvl="8">
      <w:start w:val="1"/>
      <w:numFmt w:val="decimal"/>
      <w:lvlText w:val="%1-%2.%3.%4.%5.%6.%7.%8.%9"/>
      <w:lvlJc w:val="left"/>
      <w:pPr>
        <w:ind w:left="8840" w:hanging="1800"/>
      </w:pPr>
      <w:rPr>
        <w:rFonts w:hint="eastAsia"/>
      </w:rPr>
    </w:lvl>
  </w:abstractNum>
  <w:abstractNum w:abstractNumId="15">
    <w:nsid w:val="37515D0E"/>
    <w:multiLevelType w:val="hybridMultilevel"/>
    <w:tmpl w:val="15C443C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nsid w:val="48B75FF3"/>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nsid w:val="50E476C0"/>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51167088"/>
    <w:multiLevelType w:val="multilevel"/>
    <w:tmpl w:val="A25E91C6"/>
    <w:lvl w:ilvl="0">
      <w:start w:val="4"/>
      <w:numFmt w:val="decimal"/>
      <w:lvlText w:val="%1"/>
      <w:lvlJc w:val="left"/>
      <w:pPr>
        <w:ind w:left="360" w:hanging="360"/>
      </w:pPr>
      <w:rPr>
        <w:rFonts w:hint="default"/>
      </w:rPr>
    </w:lvl>
    <w:lvl w:ilvl="1">
      <w:start w:val="2"/>
      <w:numFmt w:val="decimal"/>
      <w:lvlText w:val="%1-%2"/>
      <w:lvlJc w:val="left"/>
      <w:pPr>
        <w:ind w:left="1050" w:hanging="360"/>
      </w:pPr>
      <w:rPr>
        <w:rFonts w:hint="default"/>
      </w:rPr>
    </w:lvl>
    <w:lvl w:ilvl="2">
      <w:start w:val="1"/>
      <w:numFmt w:val="decimal"/>
      <w:lvlText w:val="%1-%2.%3"/>
      <w:lvlJc w:val="left"/>
      <w:pPr>
        <w:ind w:left="2100" w:hanging="720"/>
      </w:pPr>
      <w:rPr>
        <w:rFonts w:hint="default"/>
      </w:rPr>
    </w:lvl>
    <w:lvl w:ilvl="3">
      <w:start w:val="1"/>
      <w:numFmt w:val="decimal"/>
      <w:lvlText w:val="%1-%2.%3.%4"/>
      <w:lvlJc w:val="left"/>
      <w:pPr>
        <w:ind w:left="2790" w:hanging="720"/>
      </w:pPr>
      <w:rPr>
        <w:rFonts w:hint="default"/>
      </w:rPr>
    </w:lvl>
    <w:lvl w:ilvl="4">
      <w:start w:val="1"/>
      <w:numFmt w:val="decimal"/>
      <w:lvlText w:val="%1-%2.%3.%4.%5"/>
      <w:lvlJc w:val="left"/>
      <w:pPr>
        <w:ind w:left="3840" w:hanging="1080"/>
      </w:pPr>
      <w:rPr>
        <w:rFonts w:hint="default"/>
      </w:rPr>
    </w:lvl>
    <w:lvl w:ilvl="5">
      <w:start w:val="1"/>
      <w:numFmt w:val="decimal"/>
      <w:lvlText w:val="%1-%2.%3.%4.%5.%6"/>
      <w:lvlJc w:val="left"/>
      <w:pPr>
        <w:ind w:left="4530" w:hanging="1080"/>
      </w:pPr>
      <w:rPr>
        <w:rFonts w:hint="default"/>
      </w:rPr>
    </w:lvl>
    <w:lvl w:ilvl="6">
      <w:start w:val="1"/>
      <w:numFmt w:val="decimal"/>
      <w:lvlText w:val="%1-%2.%3.%4.%5.%6.%7"/>
      <w:lvlJc w:val="left"/>
      <w:pPr>
        <w:ind w:left="5580" w:hanging="1440"/>
      </w:pPr>
      <w:rPr>
        <w:rFonts w:hint="default"/>
      </w:rPr>
    </w:lvl>
    <w:lvl w:ilvl="7">
      <w:start w:val="1"/>
      <w:numFmt w:val="decimal"/>
      <w:lvlText w:val="%1-%2.%3.%4.%5.%6.%7.%8"/>
      <w:lvlJc w:val="left"/>
      <w:pPr>
        <w:ind w:left="6270" w:hanging="1440"/>
      </w:pPr>
      <w:rPr>
        <w:rFonts w:hint="default"/>
      </w:rPr>
    </w:lvl>
    <w:lvl w:ilvl="8">
      <w:start w:val="1"/>
      <w:numFmt w:val="decimal"/>
      <w:lvlText w:val="%1-%2.%3.%4.%5.%6.%7.%8.%9"/>
      <w:lvlJc w:val="left"/>
      <w:pPr>
        <w:ind w:left="7320" w:hanging="1800"/>
      </w:pPr>
      <w:rPr>
        <w:rFonts w:hint="default"/>
      </w:rPr>
    </w:lvl>
  </w:abstractNum>
  <w:abstractNum w:abstractNumId="22">
    <w:nsid w:val="551B3920"/>
    <w:multiLevelType w:val="hybridMultilevel"/>
    <w:tmpl w:val="27BA7E50"/>
    <w:lvl w:ilvl="0" w:tplc="8BE42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0991FC3"/>
    <w:multiLevelType w:val="hybridMultilevel"/>
    <w:tmpl w:val="B8EE3C94"/>
    <w:lvl w:ilvl="0" w:tplc="4BEE74EC">
      <w:start w:val="1"/>
      <w:numFmt w:val="bullet"/>
      <w:lvlText w:val=""/>
      <w:lvlJc w:val="left"/>
      <w:pPr>
        <w:ind w:left="1468" w:hanging="420"/>
      </w:pPr>
      <w:rPr>
        <w:rFonts w:ascii="Wingdings" w:hAnsi="Wingdings" w:hint="default"/>
        <w:sz w:val="11"/>
        <w:szCs w:val="16"/>
      </w:rPr>
    </w:lvl>
    <w:lvl w:ilvl="1" w:tplc="04090003" w:tentative="1">
      <w:start w:val="1"/>
      <w:numFmt w:val="bullet"/>
      <w:lvlText w:val=""/>
      <w:lvlJc w:val="left"/>
      <w:pPr>
        <w:ind w:left="1888" w:hanging="420"/>
      </w:pPr>
      <w:rPr>
        <w:rFonts w:ascii="Wingdings" w:hAnsi="Wingdings" w:hint="default"/>
      </w:rPr>
    </w:lvl>
    <w:lvl w:ilvl="2" w:tplc="04090005" w:tentative="1">
      <w:start w:val="1"/>
      <w:numFmt w:val="bullet"/>
      <w:lvlText w:val=""/>
      <w:lvlJc w:val="left"/>
      <w:pPr>
        <w:ind w:left="2308" w:hanging="420"/>
      </w:pPr>
      <w:rPr>
        <w:rFonts w:ascii="Wingdings" w:hAnsi="Wingdings" w:hint="default"/>
      </w:rPr>
    </w:lvl>
    <w:lvl w:ilvl="3" w:tplc="04090001" w:tentative="1">
      <w:start w:val="1"/>
      <w:numFmt w:val="bullet"/>
      <w:lvlText w:val=""/>
      <w:lvlJc w:val="left"/>
      <w:pPr>
        <w:ind w:left="2728" w:hanging="420"/>
      </w:pPr>
      <w:rPr>
        <w:rFonts w:ascii="Wingdings" w:hAnsi="Wingdings" w:hint="default"/>
      </w:rPr>
    </w:lvl>
    <w:lvl w:ilvl="4" w:tplc="04090003" w:tentative="1">
      <w:start w:val="1"/>
      <w:numFmt w:val="bullet"/>
      <w:lvlText w:val=""/>
      <w:lvlJc w:val="left"/>
      <w:pPr>
        <w:ind w:left="3148" w:hanging="420"/>
      </w:pPr>
      <w:rPr>
        <w:rFonts w:ascii="Wingdings" w:hAnsi="Wingdings" w:hint="default"/>
      </w:rPr>
    </w:lvl>
    <w:lvl w:ilvl="5" w:tplc="04090005" w:tentative="1">
      <w:start w:val="1"/>
      <w:numFmt w:val="bullet"/>
      <w:lvlText w:val=""/>
      <w:lvlJc w:val="left"/>
      <w:pPr>
        <w:ind w:left="3568" w:hanging="420"/>
      </w:pPr>
      <w:rPr>
        <w:rFonts w:ascii="Wingdings" w:hAnsi="Wingdings" w:hint="default"/>
      </w:rPr>
    </w:lvl>
    <w:lvl w:ilvl="6" w:tplc="04090001" w:tentative="1">
      <w:start w:val="1"/>
      <w:numFmt w:val="bullet"/>
      <w:lvlText w:val=""/>
      <w:lvlJc w:val="left"/>
      <w:pPr>
        <w:ind w:left="3988" w:hanging="420"/>
      </w:pPr>
      <w:rPr>
        <w:rFonts w:ascii="Wingdings" w:hAnsi="Wingdings" w:hint="default"/>
      </w:rPr>
    </w:lvl>
    <w:lvl w:ilvl="7" w:tplc="04090003" w:tentative="1">
      <w:start w:val="1"/>
      <w:numFmt w:val="bullet"/>
      <w:lvlText w:val=""/>
      <w:lvlJc w:val="left"/>
      <w:pPr>
        <w:ind w:left="4408" w:hanging="420"/>
      </w:pPr>
      <w:rPr>
        <w:rFonts w:ascii="Wingdings" w:hAnsi="Wingdings" w:hint="default"/>
      </w:rPr>
    </w:lvl>
    <w:lvl w:ilvl="8" w:tplc="04090005" w:tentative="1">
      <w:start w:val="1"/>
      <w:numFmt w:val="bullet"/>
      <w:lvlText w:val=""/>
      <w:lvlJc w:val="left"/>
      <w:pPr>
        <w:ind w:left="4828" w:hanging="420"/>
      </w:pPr>
      <w:rPr>
        <w:rFonts w:ascii="Wingdings" w:hAnsi="Wingdings" w:hint="default"/>
      </w:rPr>
    </w:lvl>
  </w:abstractNum>
  <w:abstractNum w:abstractNumId="25">
    <w:nsid w:val="61B81148"/>
    <w:multiLevelType w:val="hybridMultilevel"/>
    <w:tmpl w:val="78105D5E"/>
    <w:lvl w:ilvl="0" w:tplc="51DE3E54">
      <w:numFmt w:val="bullet"/>
      <w:lvlText w:val="-"/>
      <w:lvlJc w:val="left"/>
      <w:pPr>
        <w:ind w:left="1215" w:hanging="360"/>
      </w:pPr>
      <w:rPr>
        <w:rFonts w:ascii="Times New Roman" w:eastAsiaTheme="minorEastAsia" w:hAnsi="Times New Roman" w:cs="Times New Roman" w:hint="default"/>
      </w:rPr>
    </w:lvl>
    <w:lvl w:ilvl="1" w:tplc="04090003" w:tentative="1">
      <w:start w:val="1"/>
      <w:numFmt w:val="bullet"/>
      <w:lvlText w:val=""/>
      <w:lvlJc w:val="left"/>
      <w:pPr>
        <w:ind w:left="1695" w:hanging="420"/>
      </w:pPr>
      <w:rPr>
        <w:rFonts w:ascii="Wingdings" w:hAnsi="Wingdings" w:hint="default"/>
      </w:rPr>
    </w:lvl>
    <w:lvl w:ilvl="2" w:tplc="04090005" w:tentative="1">
      <w:start w:val="1"/>
      <w:numFmt w:val="bullet"/>
      <w:lvlText w:val=""/>
      <w:lvlJc w:val="left"/>
      <w:pPr>
        <w:ind w:left="2115" w:hanging="420"/>
      </w:pPr>
      <w:rPr>
        <w:rFonts w:ascii="Wingdings" w:hAnsi="Wingdings" w:hint="default"/>
      </w:rPr>
    </w:lvl>
    <w:lvl w:ilvl="3" w:tplc="04090001" w:tentative="1">
      <w:start w:val="1"/>
      <w:numFmt w:val="bullet"/>
      <w:lvlText w:val=""/>
      <w:lvlJc w:val="left"/>
      <w:pPr>
        <w:ind w:left="2535" w:hanging="420"/>
      </w:pPr>
      <w:rPr>
        <w:rFonts w:ascii="Wingdings" w:hAnsi="Wingdings" w:hint="default"/>
      </w:rPr>
    </w:lvl>
    <w:lvl w:ilvl="4" w:tplc="04090003" w:tentative="1">
      <w:start w:val="1"/>
      <w:numFmt w:val="bullet"/>
      <w:lvlText w:val=""/>
      <w:lvlJc w:val="left"/>
      <w:pPr>
        <w:ind w:left="2955" w:hanging="420"/>
      </w:pPr>
      <w:rPr>
        <w:rFonts w:ascii="Wingdings" w:hAnsi="Wingdings" w:hint="default"/>
      </w:rPr>
    </w:lvl>
    <w:lvl w:ilvl="5" w:tplc="04090005" w:tentative="1">
      <w:start w:val="1"/>
      <w:numFmt w:val="bullet"/>
      <w:lvlText w:val=""/>
      <w:lvlJc w:val="left"/>
      <w:pPr>
        <w:ind w:left="3375" w:hanging="420"/>
      </w:pPr>
      <w:rPr>
        <w:rFonts w:ascii="Wingdings" w:hAnsi="Wingdings" w:hint="default"/>
      </w:rPr>
    </w:lvl>
    <w:lvl w:ilvl="6" w:tplc="04090001" w:tentative="1">
      <w:start w:val="1"/>
      <w:numFmt w:val="bullet"/>
      <w:lvlText w:val=""/>
      <w:lvlJc w:val="left"/>
      <w:pPr>
        <w:ind w:left="3795" w:hanging="420"/>
      </w:pPr>
      <w:rPr>
        <w:rFonts w:ascii="Wingdings" w:hAnsi="Wingdings" w:hint="default"/>
      </w:rPr>
    </w:lvl>
    <w:lvl w:ilvl="7" w:tplc="04090003" w:tentative="1">
      <w:start w:val="1"/>
      <w:numFmt w:val="bullet"/>
      <w:lvlText w:val=""/>
      <w:lvlJc w:val="left"/>
      <w:pPr>
        <w:ind w:left="4215" w:hanging="420"/>
      </w:pPr>
      <w:rPr>
        <w:rFonts w:ascii="Wingdings" w:hAnsi="Wingdings" w:hint="default"/>
      </w:rPr>
    </w:lvl>
    <w:lvl w:ilvl="8" w:tplc="04090005" w:tentative="1">
      <w:start w:val="1"/>
      <w:numFmt w:val="bullet"/>
      <w:lvlText w:val=""/>
      <w:lvlJc w:val="left"/>
      <w:pPr>
        <w:ind w:left="4635" w:hanging="420"/>
      </w:pPr>
      <w:rPr>
        <w:rFonts w:ascii="Wingdings" w:hAnsi="Wingdings" w:hint="default"/>
      </w:rPr>
    </w:lvl>
  </w:abstractNum>
  <w:abstractNum w:abstractNumId="26">
    <w:nsid w:val="66E53F60"/>
    <w:multiLevelType w:val="hybridMultilevel"/>
    <w:tmpl w:val="27BA7E50"/>
    <w:lvl w:ilvl="0" w:tplc="8BE42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9DC6FA6"/>
    <w:multiLevelType w:val="hybridMultilevel"/>
    <w:tmpl w:val="88C0BDF0"/>
    <w:lvl w:ilvl="0" w:tplc="61B24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B8E7AB1"/>
    <w:multiLevelType w:val="hybridMultilevel"/>
    <w:tmpl w:val="5740B0BE"/>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nsid w:val="6F630191"/>
    <w:multiLevelType w:val="hybridMultilevel"/>
    <w:tmpl w:val="88C0BDF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0">
    <w:nsid w:val="70146DC0"/>
    <w:multiLevelType w:val="hybridMultilevel"/>
    <w:tmpl w:val="9BC21240"/>
    <w:lvl w:ilvl="0" w:tplc="409A9E3A">
      <w:start w:val="1"/>
      <w:numFmt w:val="bullet"/>
      <w:pStyle w:val="Agreement"/>
      <w:lvlText w:val=""/>
      <w:lvlJc w:val="left"/>
      <w:pPr>
        <w:tabs>
          <w:tab w:val="num" w:pos="-31321"/>
        </w:tabs>
        <w:ind w:left="-31321" w:hanging="360"/>
      </w:pPr>
      <w:rPr>
        <w:rFonts w:ascii="Symbol" w:hAnsi="Symbol" w:hint="default"/>
        <w:b/>
        <w:i w:val="0"/>
        <w:color w:val="auto"/>
        <w:sz w:val="22"/>
      </w:rPr>
    </w:lvl>
    <w:lvl w:ilvl="1" w:tplc="04090003">
      <w:start w:val="1"/>
      <w:numFmt w:val="bullet"/>
      <w:lvlText w:val="o"/>
      <w:lvlJc w:val="left"/>
      <w:pPr>
        <w:tabs>
          <w:tab w:val="num" w:pos="-31500"/>
        </w:tabs>
        <w:ind w:left="-31500" w:hanging="360"/>
      </w:pPr>
      <w:rPr>
        <w:rFonts w:ascii="Courier New" w:hAnsi="Courier New" w:cs="Courier New" w:hint="default"/>
      </w:rPr>
    </w:lvl>
    <w:lvl w:ilvl="2" w:tplc="04090005">
      <w:start w:val="1"/>
      <w:numFmt w:val="bullet"/>
      <w:lvlText w:val=""/>
      <w:lvlJc w:val="left"/>
      <w:pPr>
        <w:tabs>
          <w:tab w:val="num" w:pos="-30780"/>
        </w:tabs>
        <w:ind w:left="-30780" w:hanging="360"/>
      </w:pPr>
      <w:rPr>
        <w:rFonts w:ascii="Wingdings" w:hAnsi="Wingdings" w:hint="default"/>
      </w:rPr>
    </w:lvl>
    <w:lvl w:ilvl="3" w:tplc="04090001" w:tentative="1">
      <w:start w:val="1"/>
      <w:numFmt w:val="bullet"/>
      <w:lvlText w:val=""/>
      <w:lvlJc w:val="left"/>
      <w:pPr>
        <w:tabs>
          <w:tab w:val="num" w:pos="-30060"/>
        </w:tabs>
        <w:ind w:left="-30060" w:hanging="360"/>
      </w:pPr>
      <w:rPr>
        <w:rFonts w:ascii="Symbol" w:hAnsi="Symbol" w:hint="default"/>
      </w:rPr>
    </w:lvl>
    <w:lvl w:ilvl="4" w:tplc="04090003" w:tentative="1">
      <w:start w:val="1"/>
      <w:numFmt w:val="bullet"/>
      <w:lvlText w:val="o"/>
      <w:lvlJc w:val="left"/>
      <w:pPr>
        <w:tabs>
          <w:tab w:val="num" w:pos="-29340"/>
        </w:tabs>
        <w:ind w:left="-29340" w:hanging="360"/>
      </w:pPr>
      <w:rPr>
        <w:rFonts w:ascii="Courier New" w:hAnsi="Courier New" w:cs="Courier New" w:hint="default"/>
      </w:rPr>
    </w:lvl>
    <w:lvl w:ilvl="5" w:tplc="04090005" w:tentative="1">
      <w:start w:val="1"/>
      <w:numFmt w:val="bullet"/>
      <w:lvlText w:val=""/>
      <w:lvlJc w:val="left"/>
      <w:pPr>
        <w:tabs>
          <w:tab w:val="num" w:pos="-28620"/>
        </w:tabs>
        <w:ind w:left="-28620" w:hanging="360"/>
      </w:pPr>
      <w:rPr>
        <w:rFonts w:ascii="Wingdings" w:hAnsi="Wingdings" w:hint="default"/>
      </w:rPr>
    </w:lvl>
    <w:lvl w:ilvl="6" w:tplc="04090001" w:tentative="1">
      <w:start w:val="1"/>
      <w:numFmt w:val="bullet"/>
      <w:lvlText w:val=""/>
      <w:lvlJc w:val="left"/>
      <w:pPr>
        <w:tabs>
          <w:tab w:val="num" w:pos="-27900"/>
        </w:tabs>
        <w:ind w:left="-27900" w:hanging="360"/>
      </w:pPr>
      <w:rPr>
        <w:rFonts w:ascii="Symbol" w:hAnsi="Symbol" w:hint="default"/>
      </w:rPr>
    </w:lvl>
    <w:lvl w:ilvl="7" w:tplc="04090003" w:tentative="1">
      <w:start w:val="1"/>
      <w:numFmt w:val="bullet"/>
      <w:lvlText w:val="o"/>
      <w:lvlJc w:val="left"/>
      <w:pPr>
        <w:tabs>
          <w:tab w:val="num" w:pos="-27180"/>
        </w:tabs>
        <w:ind w:left="-27180" w:hanging="360"/>
      </w:pPr>
      <w:rPr>
        <w:rFonts w:ascii="Courier New" w:hAnsi="Courier New" w:cs="Courier New" w:hint="default"/>
      </w:rPr>
    </w:lvl>
    <w:lvl w:ilvl="8" w:tplc="04090005" w:tentative="1">
      <w:start w:val="1"/>
      <w:numFmt w:val="bullet"/>
      <w:lvlText w:val=""/>
      <w:lvlJc w:val="left"/>
      <w:pPr>
        <w:tabs>
          <w:tab w:val="num" w:pos="-26460"/>
        </w:tabs>
        <w:ind w:left="-26460" w:hanging="360"/>
      </w:pPr>
      <w:rPr>
        <w:rFonts w:ascii="Wingdings" w:hAnsi="Wingdings" w:hint="default"/>
      </w:rPr>
    </w:lvl>
  </w:abstractNum>
  <w:abstractNum w:abstractNumId="31">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nsid w:val="78CA4163"/>
    <w:multiLevelType w:val="hybridMultilevel"/>
    <w:tmpl w:val="27BA7E50"/>
    <w:lvl w:ilvl="0" w:tplc="8BE42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A6951C0"/>
    <w:multiLevelType w:val="hybridMultilevel"/>
    <w:tmpl w:val="FD648610"/>
    <w:lvl w:ilvl="0" w:tplc="E742543C">
      <w:start w:val="3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35">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4"/>
  </w:num>
  <w:num w:numId="2">
    <w:abstractNumId w:val="31"/>
  </w:num>
  <w:num w:numId="3">
    <w:abstractNumId w:val="18"/>
  </w:num>
  <w:num w:numId="4">
    <w:abstractNumId w:val="16"/>
  </w:num>
  <w:num w:numId="5">
    <w:abstractNumId w:val="35"/>
  </w:num>
  <w:num w:numId="6">
    <w:abstractNumId w:val="23"/>
  </w:num>
  <w:num w:numId="7">
    <w:abstractNumId w:val="8"/>
  </w:num>
  <w:num w:numId="8">
    <w:abstractNumId w:val="30"/>
  </w:num>
  <w:num w:numId="9">
    <w:abstractNumId w:val="3"/>
  </w:num>
  <w:num w:numId="10">
    <w:abstractNumId w:val="0"/>
  </w:num>
  <w:num w:numId="11">
    <w:abstractNumId w:val="2"/>
  </w:num>
  <w:num w:numId="12">
    <w:abstractNumId w:val="1"/>
  </w:num>
  <w:num w:numId="13">
    <w:abstractNumId w:val="17"/>
  </w:num>
  <w:num w:numId="14">
    <w:abstractNumId w:val="22"/>
  </w:num>
  <w:num w:numId="15">
    <w:abstractNumId w:val="26"/>
  </w:num>
  <w:num w:numId="16">
    <w:abstractNumId w:val="12"/>
  </w:num>
  <w:num w:numId="17">
    <w:abstractNumId w:val="27"/>
  </w:num>
  <w:num w:numId="18">
    <w:abstractNumId w:val="9"/>
  </w:num>
  <w:num w:numId="19">
    <w:abstractNumId w:val="21"/>
  </w:num>
  <w:num w:numId="20">
    <w:abstractNumId w:val="4"/>
  </w:num>
  <w:num w:numId="21">
    <w:abstractNumId w:val="11"/>
  </w:num>
  <w:num w:numId="22">
    <w:abstractNumId w:val="6"/>
  </w:num>
  <w:num w:numId="23">
    <w:abstractNumId w:val="32"/>
  </w:num>
  <w:num w:numId="24">
    <w:abstractNumId w:val="13"/>
  </w:num>
  <w:num w:numId="25">
    <w:abstractNumId w:val="19"/>
  </w:num>
  <w:num w:numId="26">
    <w:abstractNumId w:val="7"/>
  </w:num>
  <w:num w:numId="27">
    <w:abstractNumId w:val="14"/>
  </w:num>
  <w:num w:numId="28">
    <w:abstractNumId w:val="10"/>
  </w:num>
  <w:num w:numId="29">
    <w:abstractNumId w:val="29"/>
  </w:num>
  <w:num w:numId="30">
    <w:abstractNumId w:val="24"/>
  </w:num>
  <w:num w:numId="31">
    <w:abstractNumId w:val="34"/>
  </w:num>
  <w:num w:numId="32">
    <w:abstractNumId w:val="33"/>
  </w:num>
  <w:num w:numId="33">
    <w:abstractNumId w:val="5"/>
  </w:num>
  <w:num w:numId="34">
    <w:abstractNumId w:val="25"/>
  </w:num>
  <w:num w:numId="35">
    <w:abstractNumId w:val="20"/>
  </w:num>
  <w:num w:numId="36">
    <w:abstractNumId w:val="15"/>
  </w:num>
  <w:num w:numId="37">
    <w:abstractNumId w:val="28"/>
  </w:num>
  <w:num w:numId="38">
    <w:abstractNumId w:val="20"/>
  </w:num>
  <w:num w:numId="39">
    <w:abstractNumId w:val="20"/>
  </w:num>
  <w:num w:numId="40">
    <w:abstractNumId w:val="20"/>
  </w:num>
  <w:num w:numId="41">
    <w:abstractNumId w:val="20"/>
  </w:num>
  <w:num w:numId="42">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8FC"/>
    <w:rsid w:val="00000A02"/>
    <w:rsid w:val="00000A10"/>
    <w:rsid w:val="00000D14"/>
    <w:rsid w:val="00000EB2"/>
    <w:rsid w:val="000014F4"/>
    <w:rsid w:val="00001C9F"/>
    <w:rsid w:val="00001E45"/>
    <w:rsid w:val="0000202E"/>
    <w:rsid w:val="000026A0"/>
    <w:rsid w:val="00002FDB"/>
    <w:rsid w:val="00003165"/>
    <w:rsid w:val="00003BD4"/>
    <w:rsid w:val="00003EA4"/>
    <w:rsid w:val="0000428E"/>
    <w:rsid w:val="00004526"/>
    <w:rsid w:val="000049F7"/>
    <w:rsid w:val="000051B5"/>
    <w:rsid w:val="000059AB"/>
    <w:rsid w:val="00005C5A"/>
    <w:rsid w:val="00005E44"/>
    <w:rsid w:val="00006229"/>
    <w:rsid w:val="000062D6"/>
    <w:rsid w:val="00006429"/>
    <w:rsid w:val="00006F7B"/>
    <w:rsid w:val="00007AFA"/>
    <w:rsid w:val="000100DC"/>
    <w:rsid w:val="00010308"/>
    <w:rsid w:val="00010AE0"/>
    <w:rsid w:val="00010C87"/>
    <w:rsid w:val="00010DB8"/>
    <w:rsid w:val="000116A5"/>
    <w:rsid w:val="00012F65"/>
    <w:rsid w:val="000135B7"/>
    <w:rsid w:val="00013A2D"/>
    <w:rsid w:val="00013A73"/>
    <w:rsid w:val="00013EA7"/>
    <w:rsid w:val="000142A1"/>
    <w:rsid w:val="0001438C"/>
    <w:rsid w:val="00014392"/>
    <w:rsid w:val="00014641"/>
    <w:rsid w:val="000147AB"/>
    <w:rsid w:val="000147EE"/>
    <w:rsid w:val="00014B94"/>
    <w:rsid w:val="00014BED"/>
    <w:rsid w:val="00014C70"/>
    <w:rsid w:val="00014DB2"/>
    <w:rsid w:val="000151ED"/>
    <w:rsid w:val="000155D8"/>
    <w:rsid w:val="00016AC6"/>
    <w:rsid w:val="00016CFA"/>
    <w:rsid w:val="00016D97"/>
    <w:rsid w:val="00016FE1"/>
    <w:rsid w:val="000171ED"/>
    <w:rsid w:val="0001742C"/>
    <w:rsid w:val="00020773"/>
    <w:rsid w:val="000209CA"/>
    <w:rsid w:val="00020CE6"/>
    <w:rsid w:val="0002102E"/>
    <w:rsid w:val="0002139B"/>
    <w:rsid w:val="0002195E"/>
    <w:rsid w:val="0002195F"/>
    <w:rsid w:val="0002271E"/>
    <w:rsid w:val="00022738"/>
    <w:rsid w:val="00022AFE"/>
    <w:rsid w:val="00022FB2"/>
    <w:rsid w:val="0002532A"/>
    <w:rsid w:val="00025446"/>
    <w:rsid w:val="00025E09"/>
    <w:rsid w:val="00026042"/>
    <w:rsid w:val="000261DF"/>
    <w:rsid w:val="0002652B"/>
    <w:rsid w:val="0002665B"/>
    <w:rsid w:val="00026A53"/>
    <w:rsid w:val="000270B4"/>
    <w:rsid w:val="00027A96"/>
    <w:rsid w:val="000301A0"/>
    <w:rsid w:val="00030366"/>
    <w:rsid w:val="00030554"/>
    <w:rsid w:val="00030588"/>
    <w:rsid w:val="00031516"/>
    <w:rsid w:val="000316E5"/>
    <w:rsid w:val="00031882"/>
    <w:rsid w:val="00031930"/>
    <w:rsid w:val="000320C7"/>
    <w:rsid w:val="00032276"/>
    <w:rsid w:val="000325C4"/>
    <w:rsid w:val="00032CFB"/>
    <w:rsid w:val="00032E24"/>
    <w:rsid w:val="00033094"/>
    <w:rsid w:val="00033878"/>
    <w:rsid w:val="00033DE3"/>
    <w:rsid w:val="00033F13"/>
    <w:rsid w:val="000340CA"/>
    <w:rsid w:val="00034263"/>
    <w:rsid w:val="00034294"/>
    <w:rsid w:val="0003458A"/>
    <w:rsid w:val="00034619"/>
    <w:rsid w:val="00034652"/>
    <w:rsid w:val="0003477C"/>
    <w:rsid w:val="00034856"/>
    <w:rsid w:val="000349B8"/>
    <w:rsid w:val="00034F82"/>
    <w:rsid w:val="00035311"/>
    <w:rsid w:val="00036189"/>
    <w:rsid w:val="000361BA"/>
    <w:rsid w:val="00036A14"/>
    <w:rsid w:val="00036FF5"/>
    <w:rsid w:val="0003738C"/>
    <w:rsid w:val="000373D9"/>
    <w:rsid w:val="00037830"/>
    <w:rsid w:val="00037EC4"/>
    <w:rsid w:val="00040117"/>
    <w:rsid w:val="00040131"/>
    <w:rsid w:val="000404E9"/>
    <w:rsid w:val="00040FF0"/>
    <w:rsid w:val="000417EB"/>
    <w:rsid w:val="00041974"/>
    <w:rsid w:val="00041990"/>
    <w:rsid w:val="00041C0A"/>
    <w:rsid w:val="000421FD"/>
    <w:rsid w:val="000423EB"/>
    <w:rsid w:val="00042F3A"/>
    <w:rsid w:val="00042F4B"/>
    <w:rsid w:val="0004342D"/>
    <w:rsid w:val="0004357F"/>
    <w:rsid w:val="000435A3"/>
    <w:rsid w:val="00043CA2"/>
    <w:rsid w:val="00043FC0"/>
    <w:rsid w:val="0004423B"/>
    <w:rsid w:val="000443DE"/>
    <w:rsid w:val="0004484C"/>
    <w:rsid w:val="00044C4B"/>
    <w:rsid w:val="00045620"/>
    <w:rsid w:val="00045C15"/>
    <w:rsid w:val="000460EF"/>
    <w:rsid w:val="000466C6"/>
    <w:rsid w:val="000469FE"/>
    <w:rsid w:val="00046CA1"/>
    <w:rsid w:val="00046D4B"/>
    <w:rsid w:val="00047308"/>
    <w:rsid w:val="00047703"/>
    <w:rsid w:val="0004784B"/>
    <w:rsid w:val="00047F45"/>
    <w:rsid w:val="0005035A"/>
    <w:rsid w:val="0005054D"/>
    <w:rsid w:val="00050783"/>
    <w:rsid w:val="00050AC1"/>
    <w:rsid w:val="0005123C"/>
    <w:rsid w:val="0005137D"/>
    <w:rsid w:val="000519B8"/>
    <w:rsid w:val="00051E89"/>
    <w:rsid w:val="0005221F"/>
    <w:rsid w:val="00052902"/>
    <w:rsid w:val="00052E96"/>
    <w:rsid w:val="00053C68"/>
    <w:rsid w:val="00053CCC"/>
    <w:rsid w:val="00054257"/>
    <w:rsid w:val="00054FB6"/>
    <w:rsid w:val="00055980"/>
    <w:rsid w:val="00055A0A"/>
    <w:rsid w:val="00055E49"/>
    <w:rsid w:val="0005643A"/>
    <w:rsid w:val="00056DC2"/>
    <w:rsid w:val="0005718D"/>
    <w:rsid w:val="000575A9"/>
    <w:rsid w:val="00057936"/>
    <w:rsid w:val="00057B7E"/>
    <w:rsid w:val="00057F35"/>
    <w:rsid w:val="00057F7B"/>
    <w:rsid w:val="000600CE"/>
    <w:rsid w:val="000608C4"/>
    <w:rsid w:val="00060DF6"/>
    <w:rsid w:val="00061766"/>
    <w:rsid w:val="0006264B"/>
    <w:rsid w:val="00062689"/>
    <w:rsid w:val="00062933"/>
    <w:rsid w:val="00062DDA"/>
    <w:rsid w:val="00062FC2"/>
    <w:rsid w:val="000633A1"/>
    <w:rsid w:val="00063FC5"/>
    <w:rsid w:val="00064119"/>
    <w:rsid w:val="00064769"/>
    <w:rsid w:val="0006492E"/>
    <w:rsid w:val="00064EA4"/>
    <w:rsid w:val="000651CE"/>
    <w:rsid w:val="0006550A"/>
    <w:rsid w:val="00065853"/>
    <w:rsid w:val="00065935"/>
    <w:rsid w:val="00066251"/>
    <w:rsid w:val="000666CF"/>
    <w:rsid w:val="00066A60"/>
    <w:rsid w:val="00066B24"/>
    <w:rsid w:val="000673E5"/>
    <w:rsid w:val="00067A9D"/>
    <w:rsid w:val="00067B35"/>
    <w:rsid w:val="00070010"/>
    <w:rsid w:val="00070199"/>
    <w:rsid w:val="0007023F"/>
    <w:rsid w:val="000706B4"/>
    <w:rsid w:val="00071057"/>
    <w:rsid w:val="00071A7F"/>
    <w:rsid w:val="00071B55"/>
    <w:rsid w:val="00072400"/>
    <w:rsid w:val="000729AF"/>
    <w:rsid w:val="000729C4"/>
    <w:rsid w:val="00072A57"/>
    <w:rsid w:val="00072C4D"/>
    <w:rsid w:val="00072CED"/>
    <w:rsid w:val="000731F9"/>
    <w:rsid w:val="00073665"/>
    <w:rsid w:val="000738D9"/>
    <w:rsid w:val="00073B72"/>
    <w:rsid w:val="00073E18"/>
    <w:rsid w:val="00074227"/>
    <w:rsid w:val="00074368"/>
    <w:rsid w:val="000749EF"/>
    <w:rsid w:val="00074A04"/>
    <w:rsid w:val="00074B37"/>
    <w:rsid w:val="0007546D"/>
    <w:rsid w:val="000757DC"/>
    <w:rsid w:val="00075D35"/>
    <w:rsid w:val="00075F9C"/>
    <w:rsid w:val="00076071"/>
    <w:rsid w:val="000769CE"/>
    <w:rsid w:val="00076E3A"/>
    <w:rsid w:val="00077A4D"/>
    <w:rsid w:val="00077CD7"/>
    <w:rsid w:val="00077DE6"/>
    <w:rsid w:val="00077F50"/>
    <w:rsid w:val="0008011C"/>
    <w:rsid w:val="000805B5"/>
    <w:rsid w:val="0008060C"/>
    <w:rsid w:val="00080A0F"/>
    <w:rsid w:val="00080B96"/>
    <w:rsid w:val="00081065"/>
    <w:rsid w:val="000814E3"/>
    <w:rsid w:val="00081558"/>
    <w:rsid w:val="000822A7"/>
    <w:rsid w:val="00082627"/>
    <w:rsid w:val="00082CB2"/>
    <w:rsid w:val="00083461"/>
    <w:rsid w:val="00083725"/>
    <w:rsid w:val="00083BC8"/>
    <w:rsid w:val="000840AF"/>
    <w:rsid w:val="000841F8"/>
    <w:rsid w:val="00084510"/>
    <w:rsid w:val="0008490A"/>
    <w:rsid w:val="00084DFE"/>
    <w:rsid w:val="00085047"/>
    <w:rsid w:val="00085CA7"/>
    <w:rsid w:val="00086209"/>
    <w:rsid w:val="000866D8"/>
    <w:rsid w:val="0008685F"/>
    <w:rsid w:val="00086AF0"/>
    <w:rsid w:val="00086EB4"/>
    <w:rsid w:val="000873A4"/>
    <w:rsid w:val="00087619"/>
    <w:rsid w:val="00087E9C"/>
    <w:rsid w:val="00090158"/>
    <w:rsid w:val="000909F5"/>
    <w:rsid w:val="00090D78"/>
    <w:rsid w:val="00091112"/>
    <w:rsid w:val="00091417"/>
    <w:rsid w:val="00091829"/>
    <w:rsid w:val="00091B64"/>
    <w:rsid w:val="00091D05"/>
    <w:rsid w:val="00091D0B"/>
    <w:rsid w:val="00091E1D"/>
    <w:rsid w:val="00091E82"/>
    <w:rsid w:val="00092036"/>
    <w:rsid w:val="000927C7"/>
    <w:rsid w:val="00092DD7"/>
    <w:rsid w:val="000931F4"/>
    <w:rsid w:val="000937A6"/>
    <w:rsid w:val="00093A53"/>
    <w:rsid w:val="00093CC1"/>
    <w:rsid w:val="00093E0B"/>
    <w:rsid w:val="00093E6F"/>
    <w:rsid w:val="00093E9F"/>
    <w:rsid w:val="000943A2"/>
    <w:rsid w:val="000950E2"/>
    <w:rsid w:val="00095391"/>
    <w:rsid w:val="00095627"/>
    <w:rsid w:val="0009577D"/>
    <w:rsid w:val="00095B4B"/>
    <w:rsid w:val="00095FBE"/>
    <w:rsid w:val="00096BC9"/>
    <w:rsid w:val="00096D3A"/>
    <w:rsid w:val="00096ECF"/>
    <w:rsid w:val="00096FF7"/>
    <w:rsid w:val="00097266"/>
    <w:rsid w:val="0009773E"/>
    <w:rsid w:val="000A021B"/>
    <w:rsid w:val="000A026E"/>
    <w:rsid w:val="000A0713"/>
    <w:rsid w:val="000A078C"/>
    <w:rsid w:val="000A14E3"/>
    <w:rsid w:val="000A15B3"/>
    <w:rsid w:val="000A19B7"/>
    <w:rsid w:val="000A1E95"/>
    <w:rsid w:val="000A1FA5"/>
    <w:rsid w:val="000A2A27"/>
    <w:rsid w:val="000A2F6D"/>
    <w:rsid w:val="000A3649"/>
    <w:rsid w:val="000A380C"/>
    <w:rsid w:val="000A38CD"/>
    <w:rsid w:val="000A450D"/>
    <w:rsid w:val="000A488F"/>
    <w:rsid w:val="000A4A9E"/>
    <w:rsid w:val="000A55B8"/>
    <w:rsid w:val="000A5653"/>
    <w:rsid w:val="000A5B3A"/>
    <w:rsid w:val="000A658F"/>
    <w:rsid w:val="000A71BF"/>
    <w:rsid w:val="000B0588"/>
    <w:rsid w:val="000B0643"/>
    <w:rsid w:val="000B0C8C"/>
    <w:rsid w:val="000B114D"/>
    <w:rsid w:val="000B1FCE"/>
    <w:rsid w:val="000B20DD"/>
    <w:rsid w:val="000B2D18"/>
    <w:rsid w:val="000B3216"/>
    <w:rsid w:val="000B324C"/>
    <w:rsid w:val="000B4322"/>
    <w:rsid w:val="000B4996"/>
    <w:rsid w:val="000B5361"/>
    <w:rsid w:val="000B5A1C"/>
    <w:rsid w:val="000B5E15"/>
    <w:rsid w:val="000B66A6"/>
    <w:rsid w:val="000B6BB8"/>
    <w:rsid w:val="000B6EE3"/>
    <w:rsid w:val="000B7123"/>
    <w:rsid w:val="000C0433"/>
    <w:rsid w:val="000C06E1"/>
    <w:rsid w:val="000C09AE"/>
    <w:rsid w:val="000C0A03"/>
    <w:rsid w:val="000C1092"/>
    <w:rsid w:val="000C13BC"/>
    <w:rsid w:val="000C1EBB"/>
    <w:rsid w:val="000C21E2"/>
    <w:rsid w:val="000C2708"/>
    <w:rsid w:val="000C2908"/>
    <w:rsid w:val="000C2E20"/>
    <w:rsid w:val="000C2E4A"/>
    <w:rsid w:val="000C34D6"/>
    <w:rsid w:val="000C3931"/>
    <w:rsid w:val="000C4369"/>
    <w:rsid w:val="000C454E"/>
    <w:rsid w:val="000C4639"/>
    <w:rsid w:val="000C48A7"/>
    <w:rsid w:val="000C48D3"/>
    <w:rsid w:val="000C49EE"/>
    <w:rsid w:val="000C4A0A"/>
    <w:rsid w:val="000C4DCB"/>
    <w:rsid w:val="000C4F01"/>
    <w:rsid w:val="000C4FB4"/>
    <w:rsid w:val="000C52D6"/>
    <w:rsid w:val="000C53A4"/>
    <w:rsid w:val="000C5427"/>
    <w:rsid w:val="000C5931"/>
    <w:rsid w:val="000C6526"/>
    <w:rsid w:val="000C66EF"/>
    <w:rsid w:val="000C677A"/>
    <w:rsid w:val="000C72CE"/>
    <w:rsid w:val="000C74A5"/>
    <w:rsid w:val="000C7971"/>
    <w:rsid w:val="000C79B0"/>
    <w:rsid w:val="000D041A"/>
    <w:rsid w:val="000D04DD"/>
    <w:rsid w:val="000D1EF6"/>
    <w:rsid w:val="000D2341"/>
    <w:rsid w:val="000D2630"/>
    <w:rsid w:val="000D275B"/>
    <w:rsid w:val="000D295B"/>
    <w:rsid w:val="000D2A05"/>
    <w:rsid w:val="000D30F1"/>
    <w:rsid w:val="000D3721"/>
    <w:rsid w:val="000D3769"/>
    <w:rsid w:val="000D388F"/>
    <w:rsid w:val="000D3D5C"/>
    <w:rsid w:val="000D4103"/>
    <w:rsid w:val="000D427B"/>
    <w:rsid w:val="000D48C8"/>
    <w:rsid w:val="000D4A10"/>
    <w:rsid w:val="000D4ABD"/>
    <w:rsid w:val="000D4E1E"/>
    <w:rsid w:val="000D5185"/>
    <w:rsid w:val="000D5C4A"/>
    <w:rsid w:val="000D6434"/>
    <w:rsid w:val="000D64DD"/>
    <w:rsid w:val="000D6FA5"/>
    <w:rsid w:val="000D746F"/>
    <w:rsid w:val="000D78A4"/>
    <w:rsid w:val="000E0399"/>
    <w:rsid w:val="000E063A"/>
    <w:rsid w:val="000E0818"/>
    <w:rsid w:val="000E0A1F"/>
    <w:rsid w:val="000E0A38"/>
    <w:rsid w:val="000E130E"/>
    <w:rsid w:val="000E1D90"/>
    <w:rsid w:val="000E247B"/>
    <w:rsid w:val="000E28CF"/>
    <w:rsid w:val="000E2C47"/>
    <w:rsid w:val="000E3170"/>
    <w:rsid w:val="000E3386"/>
    <w:rsid w:val="000E35E1"/>
    <w:rsid w:val="000E3AE2"/>
    <w:rsid w:val="000E409B"/>
    <w:rsid w:val="000E4239"/>
    <w:rsid w:val="000E4246"/>
    <w:rsid w:val="000E431E"/>
    <w:rsid w:val="000E4998"/>
    <w:rsid w:val="000E4AF3"/>
    <w:rsid w:val="000E4D75"/>
    <w:rsid w:val="000E557C"/>
    <w:rsid w:val="000E61FD"/>
    <w:rsid w:val="000E649F"/>
    <w:rsid w:val="000E711E"/>
    <w:rsid w:val="000E7887"/>
    <w:rsid w:val="000E7F13"/>
    <w:rsid w:val="000F0721"/>
    <w:rsid w:val="000F0B8C"/>
    <w:rsid w:val="000F0B98"/>
    <w:rsid w:val="000F0E1F"/>
    <w:rsid w:val="000F0F89"/>
    <w:rsid w:val="000F1710"/>
    <w:rsid w:val="000F1939"/>
    <w:rsid w:val="000F1BA7"/>
    <w:rsid w:val="000F1CB0"/>
    <w:rsid w:val="000F1DC3"/>
    <w:rsid w:val="000F2438"/>
    <w:rsid w:val="000F26CF"/>
    <w:rsid w:val="000F26E5"/>
    <w:rsid w:val="000F2F15"/>
    <w:rsid w:val="000F326B"/>
    <w:rsid w:val="000F3414"/>
    <w:rsid w:val="000F3789"/>
    <w:rsid w:val="000F3823"/>
    <w:rsid w:val="000F3D9B"/>
    <w:rsid w:val="000F3FBE"/>
    <w:rsid w:val="000F4093"/>
    <w:rsid w:val="000F448B"/>
    <w:rsid w:val="000F495B"/>
    <w:rsid w:val="000F4DD6"/>
    <w:rsid w:val="000F5299"/>
    <w:rsid w:val="000F5484"/>
    <w:rsid w:val="000F54CB"/>
    <w:rsid w:val="000F62CB"/>
    <w:rsid w:val="000F68BE"/>
    <w:rsid w:val="000F6AA4"/>
    <w:rsid w:val="000F6B0D"/>
    <w:rsid w:val="000F6FF6"/>
    <w:rsid w:val="00100319"/>
    <w:rsid w:val="00100607"/>
    <w:rsid w:val="00100653"/>
    <w:rsid w:val="00100BBD"/>
    <w:rsid w:val="001013CF"/>
    <w:rsid w:val="001015BB"/>
    <w:rsid w:val="001020EC"/>
    <w:rsid w:val="001022DB"/>
    <w:rsid w:val="001026E9"/>
    <w:rsid w:val="00102876"/>
    <w:rsid w:val="00102C80"/>
    <w:rsid w:val="001032E8"/>
    <w:rsid w:val="001034FB"/>
    <w:rsid w:val="00103640"/>
    <w:rsid w:val="00103918"/>
    <w:rsid w:val="00103DD7"/>
    <w:rsid w:val="001042BF"/>
    <w:rsid w:val="0010445C"/>
    <w:rsid w:val="0010479A"/>
    <w:rsid w:val="00105570"/>
    <w:rsid w:val="00105CD2"/>
    <w:rsid w:val="00106043"/>
    <w:rsid w:val="001065B1"/>
    <w:rsid w:val="0010727F"/>
    <w:rsid w:val="001074F9"/>
    <w:rsid w:val="0010757E"/>
    <w:rsid w:val="001078D8"/>
    <w:rsid w:val="00107F1D"/>
    <w:rsid w:val="00107F7B"/>
    <w:rsid w:val="001102F6"/>
    <w:rsid w:val="00110BB7"/>
    <w:rsid w:val="001111CA"/>
    <w:rsid w:val="001115C3"/>
    <w:rsid w:val="00111A44"/>
    <w:rsid w:val="0011233A"/>
    <w:rsid w:val="0011291D"/>
    <w:rsid w:val="00112C0B"/>
    <w:rsid w:val="00112E8E"/>
    <w:rsid w:val="001130DF"/>
    <w:rsid w:val="00113A32"/>
    <w:rsid w:val="0011401F"/>
    <w:rsid w:val="00114239"/>
    <w:rsid w:val="0011474F"/>
    <w:rsid w:val="00114924"/>
    <w:rsid w:val="00114951"/>
    <w:rsid w:val="00114AE9"/>
    <w:rsid w:val="00114C0D"/>
    <w:rsid w:val="00114F00"/>
    <w:rsid w:val="00115686"/>
    <w:rsid w:val="00115CE3"/>
    <w:rsid w:val="0011635F"/>
    <w:rsid w:val="00116625"/>
    <w:rsid w:val="00116645"/>
    <w:rsid w:val="00116886"/>
    <w:rsid w:val="00116B67"/>
    <w:rsid w:val="00116F48"/>
    <w:rsid w:val="00120744"/>
    <w:rsid w:val="0012097F"/>
    <w:rsid w:val="00120A3E"/>
    <w:rsid w:val="00120CA6"/>
    <w:rsid w:val="00121044"/>
    <w:rsid w:val="0012163A"/>
    <w:rsid w:val="00121A39"/>
    <w:rsid w:val="001220C2"/>
    <w:rsid w:val="0012211B"/>
    <w:rsid w:val="001226ED"/>
    <w:rsid w:val="00123387"/>
    <w:rsid w:val="00123455"/>
    <w:rsid w:val="001234DE"/>
    <w:rsid w:val="001245FD"/>
    <w:rsid w:val="00124EBC"/>
    <w:rsid w:val="00125002"/>
    <w:rsid w:val="00125311"/>
    <w:rsid w:val="001256B6"/>
    <w:rsid w:val="00125A3C"/>
    <w:rsid w:val="00125FB2"/>
    <w:rsid w:val="001262CB"/>
    <w:rsid w:val="001263C0"/>
    <w:rsid w:val="001265B3"/>
    <w:rsid w:val="001267EA"/>
    <w:rsid w:val="001267F9"/>
    <w:rsid w:val="00126AF8"/>
    <w:rsid w:val="00126B11"/>
    <w:rsid w:val="00126B81"/>
    <w:rsid w:val="00126B90"/>
    <w:rsid w:val="00126C6B"/>
    <w:rsid w:val="00126DC3"/>
    <w:rsid w:val="001271B1"/>
    <w:rsid w:val="00127251"/>
    <w:rsid w:val="001300B2"/>
    <w:rsid w:val="001300EB"/>
    <w:rsid w:val="00130F43"/>
    <w:rsid w:val="0013101C"/>
    <w:rsid w:val="001313E7"/>
    <w:rsid w:val="001318F6"/>
    <w:rsid w:val="00131C3F"/>
    <w:rsid w:val="0013215E"/>
    <w:rsid w:val="001329BB"/>
    <w:rsid w:val="00133013"/>
    <w:rsid w:val="0013363D"/>
    <w:rsid w:val="0013387A"/>
    <w:rsid w:val="00133B9C"/>
    <w:rsid w:val="00133F04"/>
    <w:rsid w:val="0013417E"/>
    <w:rsid w:val="00134942"/>
    <w:rsid w:val="00134DE3"/>
    <w:rsid w:val="0013549B"/>
    <w:rsid w:val="00135E90"/>
    <w:rsid w:val="00136028"/>
    <w:rsid w:val="00136678"/>
    <w:rsid w:val="0013686A"/>
    <w:rsid w:val="001371FD"/>
    <w:rsid w:val="00137349"/>
    <w:rsid w:val="0013744B"/>
    <w:rsid w:val="001378A7"/>
    <w:rsid w:val="00137A41"/>
    <w:rsid w:val="00137FE5"/>
    <w:rsid w:val="00140501"/>
    <w:rsid w:val="00140658"/>
    <w:rsid w:val="001407A4"/>
    <w:rsid w:val="0014082B"/>
    <w:rsid w:val="0014085A"/>
    <w:rsid w:val="001408AD"/>
    <w:rsid w:val="00140BBC"/>
    <w:rsid w:val="00141564"/>
    <w:rsid w:val="00141890"/>
    <w:rsid w:val="001418FA"/>
    <w:rsid w:val="00141C77"/>
    <w:rsid w:val="00141CD1"/>
    <w:rsid w:val="00141E60"/>
    <w:rsid w:val="00142039"/>
    <w:rsid w:val="00142B70"/>
    <w:rsid w:val="00142FE3"/>
    <w:rsid w:val="00142FFF"/>
    <w:rsid w:val="00143506"/>
    <w:rsid w:val="001435AA"/>
    <w:rsid w:val="00143702"/>
    <w:rsid w:val="00143737"/>
    <w:rsid w:val="00143AAA"/>
    <w:rsid w:val="00143E64"/>
    <w:rsid w:val="00144021"/>
    <w:rsid w:val="001440FC"/>
    <w:rsid w:val="001442B6"/>
    <w:rsid w:val="0014512D"/>
    <w:rsid w:val="001451A8"/>
    <w:rsid w:val="0014532C"/>
    <w:rsid w:val="001453CA"/>
    <w:rsid w:val="001453CC"/>
    <w:rsid w:val="00145452"/>
    <w:rsid w:val="00145BCB"/>
    <w:rsid w:val="001469E3"/>
    <w:rsid w:val="001469F9"/>
    <w:rsid w:val="00146A8A"/>
    <w:rsid w:val="00147738"/>
    <w:rsid w:val="001503BA"/>
    <w:rsid w:val="001509C6"/>
    <w:rsid w:val="00150EBC"/>
    <w:rsid w:val="00150F72"/>
    <w:rsid w:val="00152188"/>
    <w:rsid w:val="00152604"/>
    <w:rsid w:val="0015335B"/>
    <w:rsid w:val="00153831"/>
    <w:rsid w:val="00153ADA"/>
    <w:rsid w:val="00153B61"/>
    <w:rsid w:val="00153D16"/>
    <w:rsid w:val="00153E2B"/>
    <w:rsid w:val="00153EA2"/>
    <w:rsid w:val="001546EF"/>
    <w:rsid w:val="001549BA"/>
    <w:rsid w:val="001549F5"/>
    <w:rsid w:val="00155429"/>
    <w:rsid w:val="00156E4E"/>
    <w:rsid w:val="00157310"/>
    <w:rsid w:val="00157421"/>
    <w:rsid w:val="0015765A"/>
    <w:rsid w:val="00157A4D"/>
    <w:rsid w:val="00157C75"/>
    <w:rsid w:val="00157E0A"/>
    <w:rsid w:val="00157FBC"/>
    <w:rsid w:val="00160047"/>
    <w:rsid w:val="00160212"/>
    <w:rsid w:val="001605FD"/>
    <w:rsid w:val="001606C2"/>
    <w:rsid w:val="00160A29"/>
    <w:rsid w:val="00160C1D"/>
    <w:rsid w:val="00160DB1"/>
    <w:rsid w:val="0016150E"/>
    <w:rsid w:val="0016190B"/>
    <w:rsid w:val="001626A7"/>
    <w:rsid w:val="001631DB"/>
    <w:rsid w:val="001632A1"/>
    <w:rsid w:val="00163341"/>
    <w:rsid w:val="00163B51"/>
    <w:rsid w:val="00164789"/>
    <w:rsid w:val="00164851"/>
    <w:rsid w:val="00164894"/>
    <w:rsid w:val="00164943"/>
    <w:rsid w:val="00165046"/>
    <w:rsid w:val="00165B2B"/>
    <w:rsid w:val="00165BEE"/>
    <w:rsid w:val="001664F7"/>
    <w:rsid w:val="001667E3"/>
    <w:rsid w:val="0016686F"/>
    <w:rsid w:val="00166DFE"/>
    <w:rsid w:val="0016733D"/>
    <w:rsid w:val="00167B69"/>
    <w:rsid w:val="00167D10"/>
    <w:rsid w:val="00167D6A"/>
    <w:rsid w:val="00170176"/>
    <w:rsid w:val="001704E3"/>
    <w:rsid w:val="0017068B"/>
    <w:rsid w:val="00170FFA"/>
    <w:rsid w:val="0017106B"/>
    <w:rsid w:val="001715CD"/>
    <w:rsid w:val="00171A53"/>
    <w:rsid w:val="00171E5B"/>
    <w:rsid w:val="001724AA"/>
    <w:rsid w:val="001726A5"/>
    <w:rsid w:val="00172951"/>
    <w:rsid w:val="00172C3D"/>
    <w:rsid w:val="00172CA2"/>
    <w:rsid w:val="00173AEA"/>
    <w:rsid w:val="0017488C"/>
    <w:rsid w:val="00174982"/>
    <w:rsid w:val="00174B1F"/>
    <w:rsid w:val="00174CDC"/>
    <w:rsid w:val="00174F0B"/>
    <w:rsid w:val="00175355"/>
    <w:rsid w:val="00175B21"/>
    <w:rsid w:val="00175F2D"/>
    <w:rsid w:val="00176B42"/>
    <w:rsid w:val="00176F38"/>
    <w:rsid w:val="001770AC"/>
    <w:rsid w:val="001770AD"/>
    <w:rsid w:val="00177195"/>
    <w:rsid w:val="0017721C"/>
    <w:rsid w:val="0017737F"/>
    <w:rsid w:val="00177516"/>
    <w:rsid w:val="00177D25"/>
    <w:rsid w:val="00180475"/>
    <w:rsid w:val="00180FA4"/>
    <w:rsid w:val="00181294"/>
    <w:rsid w:val="001822DB"/>
    <w:rsid w:val="001824D3"/>
    <w:rsid w:val="0018252A"/>
    <w:rsid w:val="001826BA"/>
    <w:rsid w:val="00182995"/>
    <w:rsid w:val="00182B9E"/>
    <w:rsid w:val="00182F37"/>
    <w:rsid w:val="00183578"/>
    <w:rsid w:val="00183B67"/>
    <w:rsid w:val="00184463"/>
    <w:rsid w:val="00185DC1"/>
    <w:rsid w:val="00186228"/>
    <w:rsid w:val="001862D8"/>
    <w:rsid w:val="00186372"/>
    <w:rsid w:val="00186645"/>
    <w:rsid w:val="00186741"/>
    <w:rsid w:val="001868BB"/>
    <w:rsid w:val="00186CC4"/>
    <w:rsid w:val="00187198"/>
    <w:rsid w:val="0018753B"/>
    <w:rsid w:val="00187565"/>
    <w:rsid w:val="00187606"/>
    <w:rsid w:val="00187689"/>
    <w:rsid w:val="0018772F"/>
    <w:rsid w:val="00187C0E"/>
    <w:rsid w:val="00187C37"/>
    <w:rsid w:val="001906FF"/>
    <w:rsid w:val="00190B46"/>
    <w:rsid w:val="00190EB5"/>
    <w:rsid w:val="0019110D"/>
    <w:rsid w:val="00191F03"/>
    <w:rsid w:val="00192608"/>
    <w:rsid w:val="001930EF"/>
    <w:rsid w:val="00193206"/>
    <w:rsid w:val="001936D6"/>
    <w:rsid w:val="0019399C"/>
    <w:rsid w:val="00193C68"/>
    <w:rsid w:val="0019429E"/>
    <w:rsid w:val="001945ED"/>
    <w:rsid w:val="001946FC"/>
    <w:rsid w:val="001952FD"/>
    <w:rsid w:val="00195A1E"/>
    <w:rsid w:val="00195B96"/>
    <w:rsid w:val="001966C5"/>
    <w:rsid w:val="001966FE"/>
    <w:rsid w:val="001967FD"/>
    <w:rsid w:val="001969C4"/>
    <w:rsid w:val="0019768A"/>
    <w:rsid w:val="00197FAD"/>
    <w:rsid w:val="00197FF9"/>
    <w:rsid w:val="001A08B0"/>
    <w:rsid w:val="001A114A"/>
    <w:rsid w:val="001A13D8"/>
    <w:rsid w:val="001A160C"/>
    <w:rsid w:val="001A17F8"/>
    <w:rsid w:val="001A1B02"/>
    <w:rsid w:val="001A2150"/>
    <w:rsid w:val="001A2A58"/>
    <w:rsid w:val="001A3832"/>
    <w:rsid w:val="001A3B7F"/>
    <w:rsid w:val="001A3CA3"/>
    <w:rsid w:val="001A3E01"/>
    <w:rsid w:val="001A3F69"/>
    <w:rsid w:val="001A40E4"/>
    <w:rsid w:val="001A491A"/>
    <w:rsid w:val="001A4F08"/>
    <w:rsid w:val="001A52BE"/>
    <w:rsid w:val="001A5DC4"/>
    <w:rsid w:val="001A6C14"/>
    <w:rsid w:val="001A7B14"/>
    <w:rsid w:val="001A7C10"/>
    <w:rsid w:val="001A7CF7"/>
    <w:rsid w:val="001B09C2"/>
    <w:rsid w:val="001B0F0C"/>
    <w:rsid w:val="001B139F"/>
    <w:rsid w:val="001B1C35"/>
    <w:rsid w:val="001B220B"/>
    <w:rsid w:val="001B2258"/>
    <w:rsid w:val="001B2C83"/>
    <w:rsid w:val="001B2F12"/>
    <w:rsid w:val="001B325D"/>
    <w:rsid w:val="001B352F"/>
    <w:rsid w:val="001B3C20"/>
    <w:rsid w:val="001B3C5F"/>
    <w:rsid w:val="001B4896"/>
    <w:rsid w:val="001B5E0B"/>
    <w:rsid w:val="001B5EAE"/>
    <w:rsid w:val="001B65E6"/>
    <w:rsid w:val="001B672A"/>
    <w:rsid w:val="001B689A"/>
    <w:rsid w:val="001B68B4"/>
    <w:rsid w:val="001B6C4A"/>
    <w:rsid w:val="001B6E77"/>
    <w:rsid w:val="001B7232"/>
    <w:rsid w:val="001B7468"/>
    <w:rsid w:val="001B793A"/>
    <w:rsid w:val="001B7A26"/>
    <w:rsid w:val="001C02D4"/>
    <w:rsid w:val="001C13CB"/>
    <w:rsid w:val="001C18B8"/>
    <w:rsid w:val="001C18D0"/>
    <w:rsid w:val="001C1C7D"/>
    <w:rsid w:val="001C1C9D"/>
    <w:rsid w:val="001C1D3B"/>
    <w:rsid w:val="001C2710"/>
    <w:rsid w:val="001C29A5"/>
    <w:rsid w:val="001C2AAE"/>
    <w:rsid w:val="001C2C3F"/>
    <w:rsid w:val="001C356F"/>
    <w:rsid w:val="001C35C1"/>
    <w:rsid w:val="001C3652"/>
    <w:rsid w:val="001C3AFA"/>
    <w:rsid w:val="001C3C49"/>
    <w:rsid w:val="001C3DE4"/>
    <w:rsid w:val="001C44B9"/>
    <w:rsid w:val="001C500B"/>
    <w:rsid w:val="001C50E2"/>
    <w:rsid w:val="001C535C"/>
    <w:rsid w:val="001C5D4D"/>
    <w:rsid w:val="001C7352"/>
    <w:rsid w:val="001C7923"/>
    <w:rsid w:val="001D01DD"/>
    <w:rsid w:val="001D09DB"/>
    <w:rsid w:val="001D0E5D"/>
    <w:rsid w:val="001D104E"/>
    <w:rsid w:val="001D1149"/>
    <w:rsid w:val="001D118A"/>
    <w:rsid w:val="001D16A3"/>
    <w:rsid w:val="001D20D5"/>
    <w:rsid w:val="001D2120"/>
    <w:rsid w:val="001D218C"/>
    <w:rsid w:val="001D24DA"/>
    <w:rsid w:val="001D2AA8"/>
    <w:rsid w:val="001D34D0"/>
    <w:rsid w:val="001D3820"/>
    <w:rsid w:val="001D38BA"/>
    <w:rsid w:val="001D39E0"/>
    <w:rsid w:val="001D3C04"/>
    <w:rsid w:val="001D3C3E"/>
    <w:rsid w:val="001D3D93"/>
    <w:rsid w:val="001D4644"/>
    <w:rsid w:val="001D4662"/>
    <w:rsid w:val="001D483C"/>
    <w:rsid w:val="001D50DB"/>
    <w:rsid w:val="001D533D"/>
    <w:rsid w:val="001D5B02"/>
    <w:rsid w:val="001D7163"/>
    <w:rsid w:val="001D76E6"/>
    <w:rsid w:val="001D785D"/>
    <w:rsid w:val="001D7ACC"/>
    <w:rsid w:val="001E00B5"/>
    <w:rsid w:val="001E0660"/>
    <w:rsid w:val="001E0A36"/>
    <w:rsid w:val="001E0EDF"/>
    <w:rsid w:val="001E1913"/>
    <w:rsid w:val="001E1D64"/>
    <w:rsid w:val="001E1DF7"/>
    <w:rsid w:val="001E1FDF"/>
    <w:rsid w:val="001E22E1"/>
    <w:rsid w:val="001E2345"/>
    <w:rsid w:val="001E2678"/>
    <w:rsid w:val="001E2738"/>
    <w:rsid w:val="001E2A0B"/>
    <w:rsid w:val="001E2BF9"/>
    <w:rsid w:val="001E2EA2"/>
    <w:rsid w:val="001E341A"/>
    <w:rsid w:val="001E35A7"/>
    <w:rsid w:val="001E3F60"/>
    <w:rsid w:val="001E44AD"/>
    <w:rsid w:val="001E462C"/>
    <w:rsid w:val="001E48A4"/>
    <w:rsid w:val="001E4E91"/>
    <w:rsid w:val="001E5D00"/>
    <w:rsid w:val="001E6738"/>
    <w:rsid w:val="001E6780"/>
    <w:rsid w:val="001E77A3"/>
    <w:rsid w:val="001E7EDF"/>
    <w:rsid w:val="001F002B"/>
    <w:rsid w:val="001F04AC"/>
    <w:rsid w:val="001F0AFF"/>
    <w:rsid w:val="001F0B2C"/>
    <w:rsid w:val="001F13B3"/>
    <w:rsid w:val="001F1588"/>
    <w:rsid w:val="001F182F"/>
    <w:rsid w:val="001F22F4"/>
    <w:rsid w:val="001F24A8"/>
    <w:rsid w:val="001F2686"/>
    <w:rsid w:val="001F2749"/>
    <w:rsid w:val="001F27CD"/>
    <w:rsid w:val="001F28A4"/>
    <w:rsid w:val="001F2C3E"/>
    <w:rsid w:val="001F2FB9"/>
    <w:rsid w:val="001F3687"/>
    <w:rsid w:val="001F371D"/>
    <w:rsid w:val="001F38F8"/>
    <w:rsid w:val="001F3A38"/>
    <w:rsid w:val="001F3B2D"/>
    <w:rsid w:val="001F3B2F"/>
    <w:rsid w:val="001F4103"/>
    <w:rsid w:val="001F43D3"/>
    <w:rsid w:val="001F43E8"/>
    <w:rsid w:val="001F44D7"/>
    <w:rsid w:val="001F474C"/>
    <w:rsid w:val="001F4751"/>
    <w:rsid w:val="001F4796"/>
    <w:rsid w:val="001F4A19"/>
    <w:rsid w:val="001F5521"/>
    <w:rsid w:val="001F6279"/>
    <w:rsid w:val="001F630F"/>
    <w:rsid w:val="001F66D4"/>
    <w:rsid w:val="001F6871"/>
    <w:rsid w:val="001F6E7C"/>
    <w:rsid w:val="001F76D1"/>
    <w:rsid w:val="001F7EBC"/>
    <w:rsid w:val="001F7F7A"/>
    <w:rsid w:val="00200147"/>
    <w:rsid w:val="002009D8"/>
    <w:rsid w:val="00200CF7"/>
    <w:rsid w:val="00200E84"/>
    <w:rsid w:val="00200FD1"/>
    <w:rsid w:val="002015BF"/>
    <w:rsid w:val="00201D1B"/>
    <w:rsid w:val="00201D22"/>
    <w:rsid w:val="00202713"/>
    <w:rsid w:val="00202D1A"/>
    <w:rsid w:val="00202EDE"/>
    <w:rsid w:val="00202F68"/>
    <w:rsid w:val="0020389F"/>
    <w:rsid w:val="0020399E"/>
    <w:rsid w:val="00204403"/>
    <w:rsid w:val="00204504"/>
    <w:rsid w:val="002046BA"/>
    <w:rsid w:val="002048B9"/>
    <w:rsid w:val="0020540C"/>
    <w:rsid w:val="0020556C"/>
    <w:rsid w:val="002055F4"/>
    <w:rsid w:val="00205686"/>
    <w:rsid w:val="00205AB5"/>
    <w:rsid w:val="00205C65"/>
    <w:rsid w:val="00205E32"/>
    <w:rsid w:val="00206310"/>
    <w:rsid w:val="00206EA5"/>
    <w:rsid w:val="002072C1"/>
    <w:rsid w:val="00207309"/>
    <w:rsid w:val="00207602"/>
    <w:rsid w:val="0020799E"/>
    <w:rsid w:val="00207B3E"/>
    <w:rsid w:val="002103D9"/>
    <w:rsid w:val="00210453"/>
    <w:rsid w:val="00210CB3"/>
    <w:rsid w:val="00211E72"/>
    <w:rsid w:val="0021259F"/>
    <w:rsid w:val="00212A0E"/>
    <w:rsid w:val="00212B5E"/>
    <w:rsid w:val="00213010"/>
    <w:rsid w:val="00213041"/>
    <w:rsid w:val="0021353B"/>
    <w:rsid w:val="00213EDC"/>
    <w:rsid w:val="00213FBD"/>
    <w:rsid w:val="002143E8"/>
    <w:rsid w:val="00214813"/>
    <w:rsid w:val="00214FFB"/>
    <w:rsid w:val="002151EF"/>
    <w:rsid w:val="00215D68"/>
    <w:rsid w:val="00215E17"/>
    <w:rsid w:val="00215E7E"/>
    <w:rsid w:val="002160CE"/>
    <w:rsid w:val="0021633C"/>
    <w:rsid w:val="0021660A"/>
    <w:rsid w:val="002166C0"/>
    <w:rsid w:val="00216ACF"/>
    <w:rsid w:val="00216F6D"/>
    <w:rsid w:val="0021742A"/>
    <w:rsid w:val="00217B3C"/>
    <w:rsid w:val="00217CB1"/>
    <w:rsid w:val="00217FB1"/>
    <w:rsid w:val="00220678"/>
    <w:rsid w:val="002214CB"/>
    <w:rsid w:val="0022175D"/>
    <w:rsid w:val="002218B8"/>
    <w:rsid w:val="00221A3F"/>
    <w:rsid w:val="00221CEE"/>
    <w:rsid w:val="00221D80"/>
    <w:rsid w:val="002228C0"/>
    <w:rsid w:val="00222B2F"/>
    <w:rsid w:val="002233FF"/>
    <w:rsid w:val="00223411"/>
    <w:rsid w:val="0022377F"/>
    <w:rsid w:val="00223A43"/>
    <w:rsid w:val="00223B83"/>
    <w:rsid w:val="00223E82"/>
    <w:rsid w:val="0022409D"/>
    <w:rsid w:val="002242FF"/>
    <w:rsid w:val="002243A8"/>
    <w:rsid w:val="002245B6"/>
    <w:rsid w:val="00224616"/>
    <w:rsid w:val="00224E31"/>
    <w:rsid w:val="00225040"/>
    <w:rsid w:val="00225162"/>
    <w:rsid w:val="0022529F"/>
    <w:rsid w:val="002253B5"/>
    <w:rsid w:val="00225977"/>
    <w:rsid w:val="00225998"/>
    <w:rsid w:val="00225B6F"/>
    <w:rsid w:val="00226B38"/>
    <w:rsid w:val="002270A2"/>
    <w:rsid w:val="00227CB4"/>
    <w:rsid w:val="00227E69"/>
    <w:rsid w:val="002303FD"/>
    <w:rsid w:val="0023043A"/>
    <w:rsid w:val="00231ACC"/>
    <w:rsid w:val="00231CA9"/>
    <w:rsid w:val="00231E3A"/>
    <w:rsid w:val="00232244"/>
    <w:rsid w:val="00232548"/>
    <w:rsid w:val="002328ED"/>
    <w:rsid w:val="00232A82"/>
    <w:rsid w:val="00233084"/>
    <w:rsid w:val="002332F8"/>
    <w:rsid w:val="0023340F"/>
    <w:rsid w:val="0023370E"/>
    <w:rsid w:val="002338A7"/>
    <w:rsid w:val="00233C56"/>
    <w:rsid w:val="00233C8E"/>
    <w:rsid w:val="002344FC"/>
    <w:rsid w:val="00234648"/>
    <w:rsid w:val="00234B1D"/>
    <w:rsid w:val="00234CD6"/>
    <w:rsid w:val="00234DB0"/>
    <w:rsid w:val="002350B0"/>
    <w:rsid w:val="00235506"/>
    <w:rsid w:val="00235ABA"/>
    <w:rsid w:val="00235FF6"/>
    <w:rsid w:val="002360B2"/>
    <w:rsid w:val="002362AC"/>
    <w:rsid w:val="00237472"/>
    <w:rsid w:val="00237498"/>
    <w:rsid w:val="0023789A"/>
    <w:rsid w:val="002379CE"/>
    <w:rsid w:val="00237DC5"/>
    <w:rsid w:val="0024009C"/>
    <w:rsid w:val="0024043B"/>
    <w:rsid w:val="002408C0"/>
    <w:rsid w:val="00240C4B"/>
    <w:rsid w:val="00240F79"/>
    <w:rsid w:val="0024144A"/>
    <w:rsid w:val="00241C61"/>
    <w:rsid w:val="00242895"/>
    <w:rsid w:val="00242C64"/>
    <w:rsid w:val="00242EAA"/>
    <w:rsid w:val="00243353"/>
    <w:rsid w:val="002435AB"/>
    <w:rsid w:val="00243625"/>
    <w:rsid w:val="0024398C"/>
    <w:rsid w:val="00243CBC"/>
    <w:rsid w:val="0024432B"/>
    <w:rsid w:val="00244381"/>
    <w:rsid w:val="002445AD"/>
    <w:rsid w:val="00244B36"/>
    <w:rsid w:val="00244ED3"/>
    <w:rsid w:val="00245573"/>
    <w:rsid w:val="00245C97"/>
    <w:rsid w:val="00245DCA"/>
    <w:rsid w:val="00245E95"/>
    <w:rsid w:val="00246563"/>
    <w:rsid w:val="0024673E"/>
    <w:rsid w:val="00246B59"/>
    <w:rsid w:val="00247BC4"/>
    <w:rsid w:val="00247D86"/>
    <w:rsid w:val="002506FD"/>
    <w:rsid w:val="00250A8E"/>
    <w:rsid w:val="00250B39"/>
    <w:rsid w:val="00250C11"/>
    <w:rsid w:val="00250DD2"/>
    <w:rsid w:val="00250F69"/>
    <w:rsid w:val="002511FB"/>
    <w:rsid w:val="0025131B"/>
    <w:rsid w:val="00251EE6"/>
    <w:rsid w:val="002522BE"/>
    <w:rsid w:val="0025247F"/>
    <w:rsid w:val="002524EB"/>
    <w:rsid w:val="00252595"/>
    <w:rsid w:val="00252920"/>
    <w:rsid w:val="00252939"/>
    <w:rsid w:val="00252B20"/>
    <w:rsid w:val="00252BB5"/>
    <w:rsid w:val="00252C19"/>
    <w:rsid w:val="00253F56"/>
    <w:rsid w:val="00253F74"/>
    <w:rsid w:val="002540B2"/>
    <w:rsid w:val="00254162"/>
    <w:rsid w:val="00254348"/>
    <w:rsid w:val="00254772"/>
    <w:rsid w:val="0025551A"/>
    <w:rsid w:val="002561E9"/>
    <w:rsid w:val="002565B9"/>
    <w:rsid w:val="00256744"/>
    <w:rsid w:val="002568B8"/>
    <w:rsid w:val="00256FC0"/>
    <w:rsid w:val="0025705A"/>
    <w:rsid w:val="0025763C"/>
    <w:rsid w:val="00257B9E"/>
    <w:rsid w:val="00257C71"/>
    <w:rsid w:val="00257E49"/>
    <w:rsid w:val="00260345"/>
    <w:rsid w:val="002605C3"/>
    <w:rsid w:val="00260618"/>
    <w:rsid w:val="002608E1"/>
    <w:rsid w:val="00260B51"/>
    <w:rsid w:val="00260DBE"/>
    <w:rsid w:val="002615AF"/>
    <w:rsid w:val="002627A2"/>
    <w:rsid w:val="002629DE"/>
    <w:rsid w:val="002630EC"/>
    <w:rsid w:val="002631AA"/>
    <w:rsid w:val="002636C1"/>
    <w:rsid w:val="00264118"/>
    <w:rsid w:val="002642A3"/>
    <w:rsid w:val="002646AB"/>
    <w:rsid w:val="002648B0"/>
    <w:rsid w:val="00264D04"/>
    <w:rsid w:val="00265BF5"/>
    <w:rsid w:val="00265E11"/>
    <w:rsid w:val="00266294"/>
    <w:rsid w:val="002663E5"/>
    <w:rsid w:val="00266DF1"/>
    <w:rsid w:val="00267B78"/>
    <w:rsid w:val="00267C59"/>
    <w:rsid w:val="00267EBC"/>
    <w:rsid w:val="00267FF3"/>
    <w:rsid w:val="00267FFC"/>
    <w:rsid w:val="002705FF"/>
    <w:rsid w:val="00270AB2"/>
    <w:rsid w:val="00271536"/>
    <w:rsid w:val="00271A86"/>
    <w:rsid w:val="002721A5"/>
    <w:rsid w:val="002724BB"/>
    <w:rsid w:val="00272514"/>
    <w:rsid w:val="002736C7"/>
    <w:rsid w:val="00273AAA"/>
    <w:rsid w:val="002740A8"/>
    <w:rsid w:val="00275303"/>
    <w:rsid w:val="0027560F"/>
    <w:rsid w:val="00275832"/>
    <w:rsid w:val="002758DA"/>
    <w:rsid w:val="002761BF"/>
    <w:rsid w:val="002766EC"/>
    <w:rsid w:val="002767E1"/>
    <w:rsid w:val="00276C69"/>
    <w:rsid w:val="00276FB0"/>
    <w:rsid w:val="002771E1"/>
    <w:rsid w:val="00277A2C"/>
    <w:rsid w:val="00280171"/>
    <w:rsid w:val="002803FB"/>
    <w:rsid w:val="00280A85"/>
    <w:rsid w:val="00280CF9"/>
    <w:rsid w:val="00280D22"/>
    <w:rsid w:val="00281791"/>
    <w:rsid w:val="00281D46"/>
    <w:rsid w:val="00282805"/>
    <w:rsid w:val="002832B4"/>
    <w:rsid w:val="002832E6"/>
    <w:rsid w:val="002838FA"/>
    <w:rsid w:val="00283FC0"/>
    <w:rsid w:val="00284006"/>
    <w:rsid w:val="00284DCD"/>
    <w:rsid w:val="00284FB6"/>
    <w:rsid w:val="00285B92"/>
    <w:rsid w:val="002861FC"/>
    <w:rsid w:val="00286574"/>
    <w:rsid w:val="00286DB1"/>
    <w:rsid w:val="00286F34"/>
    <w:rsid w:val="002870B3"/>
    <w:rsid w:val="00287806"/>
    <w:rsid w:val="00290872"/>
    <w:rsid w:val="00290E04"/>
    <w:rsid w:val="00290E8D"/>
    <w:rsid w:val="002911A8"/>
    <w:rsid w:val="00291811"/>
    <w:rsid w:val="00291B0B"/>
    <w:rsid w:val="00291F06"/>
    <w:rsid w:val="002921FD"/>
    <w:rsid w:val="00292717"/>
    <w:rsid w:val="0029271B"/>
    <w:rsid w:val="00292FFC"/>
    <w:rsid w:val="002934AD"/>
    <w:rsid w:val="002935D4"/>
    <w:rsid w:val="00293718"/>
    <w:rsid w:val="00294352"/>
    <w:rsid w:val="00294534"/>
    <w:rsid w:val="002945F7"/>
    <w:rsid w:val="002955B5"/>
    <w:rsid w:val="0029593D"/>
    <w:rsid w:val="00295963"/>
    <w:rsid w:val="00295AA0"/>
    <w:rsid w:val="00295DEF"/>
    <w:rsid w:val="00295F92"/>
    <w:rsid w:val="002966C6"/>
    <w:rsid w:val="00296892"/>
    <w:rsid w:val="00296ADB"/>
    <w:rsid w:val="00297182"/>
    <w:rsid w:val="00297474"/>
    <w:rsid w:val="00297878"/>
    <w:rsid w:val="00297960"/>
    <w:rsid w:val="002A02F1"/>
    <w:rsid w:val="002A078F"/>
    <w:rsid w:val="002A15B6"/>
    <w:rsid w:val="002A16C1"/>
    <w:rsid w:val="002A1CAD"/>
    <w:rsid w:val="002A2064"/>
    <w:rsid w:val="002A2D48"/>
    <w:rsid w:val="002A2E6F"/>
    <w:rsid w:val="002A369D"/>
    <w:rsid w:val="002A3C9B"/>
    <w:rsid w:val="002A4131"/>
    <w:rsid w:val="002A41E7"/>
    <w:rsid w:val="002A4459"/>
    <w:rsid w:val="002A46D1"/>
    <w:rsid w:val="002A49C2"/>
    <w:rsid w:val="002A4E5D"/>
    <w:rsid w:val="002A50CB"/>
    <w:rsid w:val="002A5580"/>
    <w:rsid w:val="002A57C2"/>
    <w:rsid w:val="002A58C0"/>
    <w:rsid w:val="002A5C7B"/>
    <w:rsid w:val="002A6303"/>
    <w:rsid w:val="002A6475"/>
    <w:rsid w:val="002A6844"/>
    <w:rsid w:val="002A6AC0"/>
    <w:rsid w:val="002A6F2B"/>
    <w:rsid w:val="002A700D"/>
    <w:rsid w:val="002A7635"/>
    <w:rsid w:val="002A773B"/>
    <w:rsid w:val="002A7F70"/>
    <w:rsid w:val="002B01A8"/>
    <w:rsid w:val="002B0640"/>
    <w:rsid w:val="002B0A0A"/>
    <w:rsid w:val="002B0CF7"/>
    <w:rsid w:val="002B13BE"/>
    <w:rsid w:val="002B1402"/>
    <w:rsid w:val="002B1571"/>
    <w:rsid w:val="002B1823"/>
    <w:rsid w:val="002B1DF2"/>
    <w:rsid w:val="002B21FD"/>
    <w:rsid w:val="002B286A"/>
    <w:rsid w:val="002B29B0"/>
    <w:rsid w:val="002B2C69"/>
    <w:rsid w:val="002B2E8D"/>
    <w:rsid w:val="002B3272"/>
    <w:rsid w:val="002B32B6"/>
    <w:rsid w:val="002B3844"/>
    <w:rsid w:val="002B3958"/>
    <w:rsid w:val="002B3B6A"/>
    <w:rsid w:val="002B4115"/>
    <w:rsid w:val="002B4653"/>
    <w:rsid w:val="002B5023"/>
    <w:rsid w:val="002B5030"/>
    <w:rsid w:val="002B580E"/>
    <w:rsid w:val="002B5EEF"/>
    <w:rsid w:val="002B625B"/>
    <w:rsid w:val="002B6DB1"/>
    <w:rsid w:val="002B72C2"/>
    <w:rsid w:val="002B72D1"/>
    <w:rsid w:val="002B785C"/>
    <w:rsid w:val="002B7D44"/>
    <w:rsid w:val="002C00D0"/>
    <w:rsid w:val="002C0536"/>
    <w:rsid w:val="002C0774"/>
    <w:rsid w:val="002C092F"/>
    <w:rsid w:val="002C09C9"/>
    <w:rsid w:val="002C0BD3"/>
    <w:rsid w:val="002C133C"/>
    <w:rsid w:val="002C1452"/>
    <w:rsid w:val="002C16FD"/>
    <w:rsid w:val="002C197B"/>
    <w:rsid w:val="002C1B2F"/>
    <w:rsid w:val="002C1D38"/>
    <w:rsid w:val="002C1EB2"/>
    <w:rsid w:val="002C1F7D"/>
    <w:rsid w:val="002C244A"/>
    <w:rsid w:val="002C2597"/>
    <w:rsid w:val="002C31CF"/>
    <w:rsid w:val="002C4538"/>
    <w:rsid w:val="002C478A"/>
    <w:rsid w:val="002C5799"/>
    <w:rsid w:val="002C6318"/>
    <w:rsid w:val="002C67AA"/>
    <w:rsid w:val="002C6DD2"/>
    <w:rsid w:val="002C7008"/>
    <w:rsid w:val="002C724B"/>
    <w:rsid w:val="002C78BA"/>
    <w:rsid w:val="002D0613"/>
    <w:rsid w:val="002D0887"/>
    <w:rsid w:val="002D0A7E"/>
    <w:rsid w:val="002D111F"/>
    <w:rsid w:val="002D1177"/>
    <w:rsid w:val="002D126E"/>
    <w:rsid w:val="002D1F91"/>
    <w:rsid w:val="002D28A5"/>
    <w:rsid w:val="002D2EFB"/>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55B0"/>
    <w:rsid w:val="002D55FB"/>
    <w:rsid w:val="002D5F22"/>
    <w:rsid w:val="002D655F"/>
    <w:rsid w:val="002D66A8"/>
    <w:rsid w:val="002D66D2"/>
    <w:rsid w:val="002D687F"/>
    <w:rsid w:val="002D6B31"/>
    <w:rsid w:val="002D6CAD"/>
    <w:rsid w:val="002D6D66"/>
    <w:rsid w:val="002D738F"/>
    <w:rsid w:val="002D7C29"/>
    <w:rsid w:val="002E03DC"/>
    <w:rsid w:val="002E0742"/>
    <w:rsid w:val="002E0943"/>
    <w:rsid w:val="002E0D85"/>
    <w:rsid w:val="002E0DBF"/>
    <w:rsid w:val="002E0F7C"/>
    <w:rsid w:val="002E154D"/>
    <w:rsid w:val="002E18B9"/>
    <w:rsid w:val="002E21D0"/>
    <w:rsid w:val="002E2E46"/>
    <w:rsid w:val="002E3F0D"/>
    <w:rsid w:val="002E45C0"/>
    <w:rsid w:val="002E461C"/>
    <w:rsid w:val="002E4CAA"/>
    <w:rsid w:val="002E4D8A"/>
    <w:rsid w:val="002E4F85"/>
    <w:rsid w:val="002E572E"/>
    <w:rsid w:val="002E5789"/>
    <w:rsid w:val="002E594A"/>
    <w:rsid w:val="002E5A58"/>
    <w:rsid w:val="002E5E18"/>
    <w:rsid w:val="002E6178"/>
    <w:rsid w:val="002E68E9"/>
    <w:rsid w:val="002E7004"/>
    <w:rsid w:val="002E7146"/>
    <w:rsid w:val="002E7727"/>
    <w:rsid w:val="002E7C3E"/>
    <w:rsid w:val="002F065C"/>
    <w:rsid w:val="002F0E32"/>
    <w:rsid w:val="002F15D7"/>
    <w:rsid w:val="002F2163"/>
    <w:rsid w:val="002F322C"/>
    <w:rsid w:val="002F3262"/>
    <w:rsid w:val="002F3C5C"/>
    <w:rsid w:val="002F3D46"/>
    <w:rsid w:val="002F434A"/>
    <w:rsid w:val="002F4476"/>
    <w:rsid w:val="002F44ED"/>
    <w:rsid w:val="002F4799"/>
    <w:rsid w:val="002F4B83"/>
    <w:rsid w:val="002F5244"/>
    <w:rsid w:val="002F59B0"/>
    <w:rsid w:val="002F6056"/>
    <w:rsid w:val="002F621B"/>
    <w:rsid w:val="002F62D2"/>
    <w:rsid w:val="002F6C2A"/>
    <w:rsid w:val="002F6E45"/>
    <w:rsid w:val="002F6F94"/>
    <w:rsid w:val="002F79C6"/>
    <w:rsid w:val="002F7C4C"/>
    <w:rsid w:val="002F7FC3"/>
    <w:rsid w:val="0030007D"/>
    <w:rsid w:val="00300156"/>
    <w:rsid w:val="003004BB"/>
    <w:rsid w:val="00300537"/>
    <w:rsid w:val="00300B56"/>
    <w:rsid w:val="0030147C"/>
    <w:rsid w:val="003018F6"/>
    <w:rsid w:val="00302017"/>
    <w:rsid w:val="00302076"/>
    <w:rsid w:val="003025E6"/>
    <w:rsid w:val="00302DC4"/>
    <w:rsid w:val="003033E3"/>
    <w:rsid w:val="0030349C"/>
    <w:rsid w:val="0030379F"/>
    <w:rsid w:val="003040C4"/>
    <w:rsid w:val="00304280"/>
    <w:rsid w:val="00304525"/>
    <w:rsid w:val="0030542F"/>
    <w:rsid w:val="00305A96"/>
    <w:rsid w:val="00305D28"/>
    <w:rsid w:val="00305D7A"/>
    <w:rsid w:val="00305F3C"/>
    <w:rsid w:val="00305F6F"/>
    <w:rsid w:val="00306563"/>
    <w:rsid w:val="00306A12"/>
    <w:rsid w:val="003076C6"/>
    <w:rsid w:val="00307B05"/>
    <w:rsid w:val="00310163"/>
    <w:rsid w:val="00310773"/>
    <w:rsid w:val="0031147B"/>
    <w:rsid w:val="0031156C"/>
    <w:rsid w:val="00311810"/>
    <w:rsid w:val="00311B7A"/>
    <w:rsid w:val="00311BA0"/>
    <w:rsid w:val="00312237"/>
    <w:rsid w:val="00312265"/>
    <w:rsid w:val="00312A31"/>
    <w:rsid w:val="00312E08"/>
    <w:rsid w:val="00312E5C"/>
    <w:rsid w:val="00313670"/>
    <w:rsid w:val="0031389A"/>
    <w:rsid w:val="00313E2A"/>
    <w:rsid w:val="00315588"/>
    <w:rsid w:val="003157EB"/>
    <w:rsid w:val="00315A22"/>
    <w:rsid w:val="003160B1"/>
    <w:rsid w:val="003161D3"/>
    <w:rsid w:val="0031709E"/>
    <w:rsid w:val="003170D7"/>
    <w:rsid w:val="003175DE"/>
    <w:rsid w:val="00317847"/>
    <w:rsid w:val="003178DC"/>
    <w:rsid w:val="003178F7"/>
    <w:rsid w:val="003204BB"/>
    <w:rsid w:val="00320547"/>
    <w:rsid w:val="00320C91"/>
    <w:rsid w:val="00320FA6"/>
    <w:rsid w:val="003219D9"/>
    <w:rsid w:val="003220A0"/>
    <w:rsid w:val="003226C6"/>
    <w:rsid w:val="003227E6"/>
    <w:rsid w:val="00323005"/>
    <w:rsid w:val="003233EB"/>
    <w:rsid w:val="0032385B"/>
    <w:rsid w:val="00323C53"/>
    <w:rsid w:val="00324231"/>
    <w:rsid w:val="00324272"/>
    <w:rsid w:val="003247C2"/>
    <w:rsid w:val="00324A62"/>
    <w:rsid w:val="00324B8E"/>
    <w:rsid w:val="00324E04"/>
    <w:rsid w:val="00324ECE"/>
    <w:rsid w:val="00324F59"/>
    <w:rsid w:val="00324FBC"/>
    <w:rsid w:val="00324FFA"/>
    <w:rsid w:val="00325078"/>
    <w:rsid w:val="0032556F"/>
    <w:rsid w:val="0032581E"/>
    <w:rsid w:val="00325895"/>
    <w:rsid w:val="00325CA6"/>
    <w:rsid w:val="00325FE2"/>
    <w:rsid w:val="003264CC"/>
    <w:rsid w:val="00326556"/>
    <w:rsid w:val="0032705B"/>
    <w:rsid w:val="003273ED"/>
    <w:rsid w:val="00327402"/>
    <w:rsid w:val="00327673"/>
    <w:rsid w:val="003279CD"/>
    <w:rsid w:val="003303C6"/>
    <w:rsid w:val="00330453"/>
    <w:rsid w:val="003305CE"/>
    <w:rsid w:val="00330C6A"/>
    <w:rsid w:val="00331493"/>
    <w:rsid w:val="00331546"/>
    <w:rsid w:val="00331585"/>
    <w:rsid w:val="00331FE5"/>
    <w:rsid w:val="00332035"/>
    <w:rsid w:val="0033220C"/>
    <w:rsid w:val="0033249E"/>
    <w:rsid w:val="0033289C"/>
    <w:rsid w:val="00332DB9"/>
    <w:rsid w:val="00332FC2"/>
    <w:rsid w:val="00333260"/>
    <w:rsid w:val="00333344"/>
    <w:rsid w:val="00333B26"/>
    <w:rsid w:val="00334659"/>
    <w:rsid w:val="00334BEC"/>
    <w:rsid w:val="00334ECA"/>
    <w:rsid w:val="00335959"/>
    <w:rsid w:val="00335C4D"/>
    <w:rsid w:val="0033600F"/>
    <w:rsid w:val="0033638E"/>
    <w:rsid w:val="00336AA4"/>
    <w:rsid w:val="00337728"/>
    <w:rsid w:val="0033778C"/>
    <w:rsid w:val="00337858"/>
    <w:rsid w:val="003378A1"/>
    <w:rsid w:val="003378CB"/>
    <w:rsid w:val="00337946"/>
    <w:rsid w:val="00337A1D"/>
    <w:rsid w:val="00337BD7"/>
    <w:rsid w:val="00337D2B"/>
    <w:rsid w:val="00337F6F"/>
    <w:rsid w:val="00340115"/>
    <w:rsid w:val="0034068E"/>
    <w:rsid w:val="00340BFC"/>
    <w:rsid w:val="00341A6B"/>
    <w:rsid w:val="00342109"/>
    <w:rsid w:val="00342C65"/>
    <w:rsid w:val="0034301B"/>
    <w:rsid w:val="003435CD"/>
    <w:rsid w:val="00343688"/>
    <w:rsid w:val="00343923"/>
    <w:rsid w:val="00344351"/>
    <w:rsid w:val="00344559"/>
    <w:rsid w:val="00344658"/>
    <w:rsid w:val="00344D34"/>
    <w:rsid w:val="00345325"/>
    <w:rsid w:val="00345532"/>
    <w:rsid w:val="00345A76"/>
    <w:rsid w:val="003460C5"/>
    <w:rsid w:val="00346C9B"/>
    <w:rsid w:val="00346CFA"/>
    <w:rsid w:val="00346EBE"/>
    <w:rsid w:val="00347269"/>
    <w:rsid w:val="0034741F"/>
    <w:rsid w:val="00347CB5"/>
    <w:rsid w:val="00350BFD"/>
    <w:rsid w:val="003511A0"/>
    <w:rsid w:val="00351B60"/>
    <w:rsid w:val="00351D5C"/>
    <w:rsid w:val="00353355"/>
    <w:rsid w:val="003539E1"/>
    <w:rsid w:val="0035451C"/>
    <w:rsid w:val="00354892"/>
    <w:rsid w:val="00354DC0"/>
    <w:rsid w:val="00354FA2"/>
    <w:rsid w:val="00356CE6"/>
    <w:rsid w:val="00356D2E"/>
    <w:rsid w:val="00357000"/>
    <w:rsid w:val="00357622"/>
    <w:rsid w:val="00357E8B"/>
    <w:rsid w:val="003601BE"/>
    <w:rsid w:val="003602D1"/>
    <w:rsid w:val="003603CA"/>
    <w:rsid w:val="00360649"/>
    <w:rsid w:val="003606CD"/>
    <w:rsid w:val="0036084D"/>
    <w:rsid w:val="0036099D"/>
    <w:rsid w:val="00360BC6"/>
    <w:rsid w:val="00361AEE"/>
    <w:rsid w:val="00361CA6"/>
    <w:rsid w:val="00361CD7"/>
    <w:rsid w:val="00362B21"/>
    <w:rsid w:val="00362F9A"/>
    <w:rsid w:val="003630F9"/>
    <w:rsid w:val="00363908"/>
    <w:rsid w:val="00363AA0"/>
    <w:rsid w:val="00363BAE"/>
    <w:rsid w:val="00363F80"/>
    <w:rsid w:val="003644A6"/>
    <w:rsid w:val="00364783"/>
    <w:rsid w:val="00364E99"/>
    <w:rsid w:val="0036502F"/>
    <w:rsid w:val="003657D4"/>
    <w:rsid w:val="00365EBB"/>
    <w:rsid w:val="00365FD8"/>
    <w:rsid w:val="003660C3"/>
    <w:rsid w:val="00366B51"/>
    <w:rsid w:val="003674D6"/>
    <w:rsid w:val="00367AFE"/>
    <w:rsid w:val="00370340"/>
    <w:rsid w:val="00370554"/>
    <w:rsid w:val="00370BB0"/>
    <w:rsid w:val="00370BE7"/>
    <w:rsid w:val="00371338"/>
    <w:rsid w:val="003718F6"/>
    <w:rsid w:val="00371A4B"/>
    <w:rsid w:val="00371AB6"/>
    <w:rsid w:val="00371BAF"/>
    <w:rsid w:val="00371BCB"/>
    <w:rsid w:val="0037236B"/>
    <w:rsid w:val="003727A3"/>
    <w:rsid w:val="00372958"/>
    <w:rsid w:val="00373C65"/>
    <w:rsid w:val="00373D25"/>
    <w:rsid w:val="00373DBB"/>
    <w:rsid w:val="003746D0"/>
    <w:rsid w:val="0037484E"/>
    <w:rsid w:val="00374D33"/>
    <w:rsid w:val="0037586D"/>
    <w:rsid w:val="00375B93"/>
    <w:rsid w:val="003762BD"/>
    <w:rsid w:val="00376649"/>
    <w:rsid w:val="00376BAC"/>
    <w:rsid w:val="00376DCF"/>
    <w:rsid w:val="0037702A"/>
    <w:rsid w:val="00377759"/>
    <w:rsid w:val="00377DC1"/>
    <w:rsid w:val="00380486"/>
    <w:rsid w:val="003806CB"/>
    <w:rsid w:val="00380AAE"/>
    <w:rsid w:val="00380BE3"/>
    <w:rsid w:val="00380EEA"/>
    <w:rsid w:val="0038104B"/>
    <w:rsid w:val="00381580"/>
    <w:rsid w:val="003815B3"/>
    <w:rsid w:val="00381ACD"/>
    <w:rsid w:val="00381FD2"/>
    <w:rsid w:val="0038203E"/>
    <w:rsid w:val="003822D0"/>
    <w:rsid w:val="003834A0"/>
    <w:rsid w:val="003838FE"/>
    <w:rsid w:val="00383D08"/>
    <w:rsid w:val="00384A0F"/>
    <w:rsid w:val="00384F19"/>
    <w:rsid w:val="0038562C"/>
    <w:rsid w:val="00385955"/>
    <w:rsid w:val="0038616D"/>
    <w:rsid w:val="0038665D"/>
    <w:rsid w:val="0038704B"/>
    <w:rsid w:val="003870EF"/>
    <w:rsid w:val="003875CF"/>
    <w:rsid w:val="0038769F"/>
    <w:rsid w:val="003876AB"/>
    <w:rsid w:val="00387B2E"/>
    <w:rsid w:val="00387CF5"/>
    <w:rsid w:val="003905BF"/>
    <w:rsid w:val="003908DF"/>
    <w:rsid w:val="00391009"/>
    <w:rsid w:val="00391A86"/>
    <w:rsid w:val="00391BD5"/>
    <w:rsid w:val="0039218D"/>
    <w:rsid w:val="0039261C"/>
    <w:rsid w:val="00392635"/>
    <w:rsid w:val="00392902"/>
    <w:rsid w:val="00392E90"/>
    <w:rsid w:val="00392F08"/>
    <w:rsid w:val="00393474"/>
    <w:rsid w:val="00393587"/>
    <w:rsid w:val="0039382F"/>
    <w:rsid w:val="003938EF"/>
    <w:rsid w:val="00393B83"/>
    <w:rsid w:val="00393F82"/>
    <w:rsid w:val="003942A8"/>
    <w:rsid w:val="003943A2"/>
    <w:rsid w:val="00394645"/>
    <w:rsid w:val="003946BE"/>
    <w:rsid w:val="003949ED"/>
    <w:rsid w:val="00394ADE"/>
    <w:rsid w:val="00395793"/>
    <w:rsid w:val="00395806"/>
    <w:rsid w:val="00396448"/>
    <w:rsid w:val="00396F68"/>
    <w:rsid w:val="00396F75"/>
    <w:rsid w:val="003972B6"/>
    <w:rsid w:val="00397537"/>
    <w:rsid w:val="0039769B"/>
    <w:rsid w:val="00397836"/>
    <w:rsid w:val="003A00B7"/>
    <w:rsid w:val="003A0230"/>
    <w:rsid w:val="003A086F"/>
    <w:rsid w:val="003A11DF"/>
    <w:rsid w:val="003A12B3"/>
    <w:rsid w:val="003A1B34"/>
    <w:rsid w:val="003A207B"/>
    <w:rsid w:val="003A23A1"/>
    <w:rsid w:val="003A2E2F"/>
    <w:rsid w:val="003A3C0B"/>
    <w:rsid w:val="003A435A"/>
    <w:rsid w:val="003A443C"/>
    <w:rsid w:val="003A48F6"/>
    <w:rsid w:val="003A49EB"/>
    <w:rsid w:val="003A4A66"/>
    <w:rsid w:val="003A4E40"/>
    <w:rsid w:val="003A4EBB"/>
    <w:rsid w:val="003A5239"/>
    <w:rsid w:val="003A65D9"/>
    <w:rsid w:val="003A6A56"/>
    <w:rsid w:val="003A72CD"/>
    <w:rsid w:val="003A7426"/>
    <w:rsid w:val="003A77AA"/>
    <w:rsid w:val="003A787B"/>
    <w:rsid w:val="003B066C"/>
    <w:rsid w:val="003B0B11"/>
    <w:rsid w:val="003B0C87"/>
    <w:rsid w:val="003B1182"/>
    <w:rsid w:val="003B1E07"/>
    <w:rsid w:val="003B1FD1"/>
    <w:rsid w:val="003B211A"/>
    <w:rsid w:val="003B21CF"/>
    <w:rsid w:val="003B3294"/>
    <w:rsid w:val="003B3731"/>
    <w:rsid w:val="003B39D1"/>
    <w:rsid w:val="003B3B8B"/>
    <w:rsid w:val="003B3BC9"/>
    <w:rsid w:val="003B4341"/>
    <w:rsid w:val="003B4566"/>
    <w:rsid w:val="003B4583"/>
    <w:rsid w:val="003B4813"/>
    <w:rsid w:val="003B4888"/>
    <w:rsid w:val="003B4C72"/>
    <w:rsid w:val="003B4F10"/>
    <w:rsid w:val="003B4F88"/>
    <w:rsid w:val="003B56E7"/>
    <w:rsid w:val="003B5A15"/>
    <w:rsid w:val="003B5BD3"/>
    <w:rsid w:val="003B5BF7"/>
    <w:rsid w:val="003B6155"/>
    <w:rsid w:val="003B643A"/>
    <w:rsid w:val="003B68C9"/>
    <w:rsid w:val="003B6B00"/>
    <w:rsid w:val="003B6D20"/>
    <w:rsid w:val="003B6D8C"/>
    <w:rsid w:val="003B7465"/>
    <w:rsid w:val="003B77FC"/>
    <w:rsid w:val="003B7841"/>
    <w:rsid w:val="003B7E09"/>
    <w:rsid w:val="003B7F4A"/>
    <w:rsid w:val="003B7F5C"/>
    <w:rsid w:val="003C04A2"/>
    <w:rsid w:val="003C0F13"/>
    <w:rsid w:val="003C10C1"/>
    <w:rsid w:val="003C202C"/>
    <w:rsid w:val="003C2898"/>
    <w:rsid w:val="003C35BD"/>
    <w:rsid w:val="003C370B"/>
    <w:rsid w:val="003C391B"/>
    <w:rsid w:val="003C45F1"/>
    <w:rsid w:val="003C4E77"/>
    <w:rsid w:val="003C5336"/>
    <w:rsid w:val="003C5BE7"/>
    <w:rsid w:val="003C5C5C"/>
    <w:rsid w:val="003C5D77"/>
    <w:rsid w:val="003C5ECB"/>
    <w:rsid w:val="003C602C"/>
    <w:rsid w:val="003C6B47"/>
    <w:rsid w:val="003C6C9C"/>
    <w:rsid w:val="003C6DD1"/>
    <w:rsid w:val="003C70A4"/>
    <w:rsid w:val="003C72BA"/>
    <w:rsid w:val="003C73E8"/>
    <w:rsid w:val="003C75E2"/>
    <w:rsid w:val="003C7806"/>
    <w:rsid w:val="003C7EE9"/>
    <w:rsid w:val="003D00FE"/>
    <w:rsid w:val="003D0682"/>
    <w:rsid w:val="003D0795"/>
    <w:rsid w:val="003D0922"/>
    <w:rsid w:val="003D0C07"/>
    <w:rsid w:val="003D0EAE"/>
    <w:rsid w:val="003D18DA"/>
    <w:rsid w:val="003D19A4"/>
    <w:rsid w:val="003D23CC"/>
    <w:rsid w:val="003D3341"/>
    <w:rsid w:val="003D3604"/>
    <w:rsid w:val="003D3887"/>
    <w:rsid w:val="003D3928"/>
    <w:rsid w:val="003D3961"/>
    <w:rsid w:val="003D3FAE"/>
    <w:rsid w:val="003D4443"/>
    <w:rsid w:val="003D561C"/>
    <w:rsid w:val="003D57A6"/>
    <w:rsid w:val="003D5F64"/>
    <w:rsid w:val="003D61A9"/>
    <w:rsid w:val="003D64F5"/>
    <w:rsid w:val="003D69A2"/>
    <w:rsid w:val="003D6DC9"/>
    <w:rsid w:val="003D7DFC"/>
    <w:rsid w:val="003E0078"/>
    <w:rsid w:val="003E0518"/>
    <w:rsid w:val="003E0958"/>
    <w:rsid w:val="003E09F3"/>
    <w:rsid w:val="003E0B7F"/>
    <w:rsid w:val="003E13D6"/>
    <w:rsid w:val="003E21AD"/>
    <w:rsid w:val="003E2E77"/>
    <w:rsid w:val="003E3623"/>
    <w:rsid w:val="003E3867"/>
    <w:rsid w:val="003E3959"/>
    <w:rsid w:val="003E3BE7"/>
    <w:rsid w:val="003E40C2"/>
    <w:rsid w:val="003E40D5"/>
    <w:rsid w:val="003E4143"/>
    <w:rsid w:val="003E4288"/>
    <w:rsid w:val="003E46EF"/>
    <w:rsid w:val="003E48B6"/>
    <w:rsid w:val="003E5E64"/>
    <w:rsid w:val="003E6115"/>
    <w:rsid w:val="003E6382"/>
    <w:rsid w:val="003E6457"/>
    <w:rsid w:val="003E6B48"/>
    <w:rsid w:val="003F01D8"/>
    <w:rsid w:val="003F027C"/>
    <w:rsid w:val="003F03D6"/>
    <w:rsid w:val="003F0576"/>
    <w:rsid w:val="003F0A22"/>
    <w:rsid w:val="003F0E38"/>
    <w:rsid w:val="003F105D"/>
    <w:rsid w:val="003F11E3"/>
    <w:rsid w:val="003F1672"/>
    <w:rsid w:val="003F1DDA"/>
    <w:rsid w:val="003F1F86"/>
    <w:rsid w:val="003F21CC"/>
    <w:rsid w:val="003F22D6"/>
    <w:rsid w:val="003F2585"/>
    <w:rsid w:val="003F2635"/>
    <w:rsid w:val="003F28C9"/>
    <w:rsid w:val="003F2C19"/>
    <w:rsid w:val="003F2E6A"/>
    <w:rsid w:val="003F33E9"/>
    <w:rsid w:val="003F3A87"/>
    <w:rsid w:val="003F3BAC"/>
    <w:rsid w:val="003F3BFF"/>
    <w:rsid w:val="003F4769"/>
    <w:rsid w:val="003F482D"/>
    <w:rsid w:val="003F4894"/>
    <w:rsid w:val="003F490C"/>
    <w:rsid w:val="003F4C5F"/>
    <w:rsid w:val="003F4D15"/>
    <w:rsid w:val="003F541E"/>
    <w:rsid w:val="003F58CF"/>
    <w:rsid w:val="003F5AD3"/>
    <w:rsid w:val="003F5E37"/>
    <w:rsid w:val="003F623A"/>
    <w:rsid w:val="003F63E6"/>
    <w:rsid w:val="003F6876"/>
    <w:rsid w:val="003F7E4C"/>
    <w:rsid w:val="00400787"/>
    <w:rsid w:val="00400F81"/>
    <w:rsid w:val="004012A3"/>
    <w:rsid w:val="00401498"/>
    <w:rsid w:val="00401DF5"/>
    <w:rsid w:val="004023BD"/>
    <w:rsid w:val="00402566"/>
    <w:rsid w:val="004025C0"/>
    <w:rsid w:val="004029A8"/>
    <w:rsid w:val="00402FB1"/>
    <w:rsid w:val="0040390D"/>
    <w:rsid w:val="00403DE3"/>
    <w:rsid w:val="00403E26"/>
    <w:rsid w:val="00403F1C"/>
    <w:rsid w:val="00404017"/>
    <w:rsid w:val="00404132"/>
    <w:rsid w:val="004047C6"/>
    <w:rsid w:val="004049AF"/>
    <w:rsid w:val="00404D4F"/>
    <w:rsid w:val="00405203"/>
    <w:rsid w:val="00405519"/>
    <w:rsid w:val="00405B3A"/>
    <w:rsid w:val="00405BAC"/>
    <w:rsid w:val="004062A2"/>
    <w:rsid w:val="00406416"/>
    <w:rsid w:val="004072AA"/>
    <w:rsid w:val="0040749D"/>
    <w:rsid w:val="004074AB"/>
    <w:rsid w:val="0040764C"/>
    <w:rsid w:val="0040775A"/>
    <w:rsid w:val="00407ADC"/>
    <w:rsid w:val="00407B53"/>
    <w:rsid w:val="00407BCD"/>
    <w:rsid w:val="00407C4A"/>
    <w:rsid w:val="00410404"/>
    <w:rsid w:val="0041089E"/>
    <w:rsid w:val="00410C43"/>
    <w:rsid w:val="00410F0F"/>
    <w:rsid w:val="00411385"/>
    <w:rsid w:val="00411E25"/>
    <w:rsid w:val="0041229C"/>
    <w:rsid w:val="004124AF"/>
    <w:rsid w:val="0041295E"/>
    <w:rsid w:val="00412D89"/>
    <w:rsid w:val="00412E0F"/>
    <w:rsid w:val="00412F4C"/>
    <w:rsid w:val="00413D34"/>
    <w:rsid w:val="00413D7A"/>
    <w:rsid w:val="00414186"/>
    <w:rsid w:val="00414801"/>
    <w:rsid w:val="00414847"/>
    <w:rsid w:val="00414A8B"/>
    <w:rsid w:val="004152E3"/>
    <w:rsid w:val="00415588"/>
    <w:rsid w:val="0041567C"/>
    <w:rsid w:val="004159A8"/>
    <w:rsid w:val="00415A8B"/>
    <w:rsid w:val="00415EBB"/>
    <w:rsid w:val="0041641E"/>
    <w:rsid w:val="0041681C"/>
    <w:rsid w:val="00416861"/>
    <w:rsid w:val="00416D95"/>
    <w:rsid w:val="0041743A"/>
    <w:rsid w:val="00417C27"/>
    <w:rsid w:val="00417C84"/>
    <w:rsid w:val="004207AB"/>
    <w:rsid w:val="00420E18"/>
    <w:rsid w:val="004211AD"/>
    <w:rsid w:val="0042142C"/>
    <w:rsid w:val="00421585"/>
    <w:rsid w:val="00421A18"/>
    <w:rsid w:val="00421B9D"/>
    <w:rsid w:val="00421EFF"/>
    <w:rsid w:val="00422807"/>
    <w:rsid w:val="0042314D"/>
    <w:rsid w:val="00423A22"/>
    <w:rsid w:val="00423A46"/>
    <w:rsid w:val="00424443"/>
    <w:rsid w:val="00424986"/>
    <w:rsid w:val="00425250"/>
    <w:rsid w:val="004252DA"/>
    <w:rsid w:val="004253A5"/>
    <w:rsid w:val="004258AA"/>
    <w:rsid w:val="00425F9F"/>
    <w:rsid w:val="004262A9"/>
    <w:rsid w:val="00426488"/>
    <w:rsid w:val="00426E80"/>
    <w:rsid w:val="0042709C"/>
    <w:rsid w:val="004271C2"/>
    <w:rsid w:val="00427D37"/>
    <w:rsid w:val="00427EA1"/>
    <w:rsid w:val="004300A5"/>
    <w:rsid w:val="004305A9"/>
    <w:rsid w:val="004305BF"/>
    <w:rsid w:val="00430683"/>
    <w:rsid w:val="004308B3"/>
    <w:rsid w:val="004309AA"/>
    <w:rsid w:val="00431003"/>
    <w:rsid w:val="00431269"/>
    <w:rsid w:val="004315FC"/>
    <w:rsid w:val="00431C87"/>
    <w:rsid w:val="004323AB"/>
    <w:rsid w:val="004324AD"/>
    <w:rsid w:val="004324CD"/>
    <w:rsid w:val="00432C1E"/>
    <w:rsid w:val="00432F64"/>
    <w:rsid w:val="004339BE"/>
    <w:rsid w:val="00433A00"/>
    <w:rsid w:val="00433C12"/>
    <w:rsid w:val="004342C6"/>
    <w:rsid w:val="0043432B"/>
    <w:rsid w:val="004344F1"/>
    <w:rsid w:val="00434542"/>
    <w:rsid w:val="004347B5"/>
    <w:rsid w:val="004348D1"/>
    <w:rsid w:val="00434D6C"/>
    <w:rsid w:val="00434FED"/>
    <w:rsid w:val="0043518C"/>
    <w:rsid w:val="00435496"/>
    <w:rsid w:val="00436390"/>
    <w:rsid w:val="00436627"/>
    <w:rsid w:val="00437096"/>
    <w:rsid w:val="004371A3"/>
    <w:rsid w:val="0043761E"/>
    <w:rsid w:val="00437AA2"/>
    <w:rsid w:val="00437C7C"/>
    <w:rsid w:val="0044034A"/>
    <w:rsid w:val="00440999"/>
    <w:rsid w:val="00440F52"/>
    <w:rsid w:val="00441CDF"/>
    <w:rsid w:val="00442988"/>
    <w:rsid w:val="004432BA"/>
    <w:rsid w:val="0044364A"/>
    <w:rsid w:val="0044386F"/>
    <w:rsid w:val="0044394B"/>
    <w:rsid w:val="00443BF0"/>
    <w:rsid w:val="00443FD4"/>
    <w:rsid w:val="00444035"/>
    <w:rsid w:val="0044438A"/>
    <w:rsid w:val="0044447F"/>
    <w:rsid w:val="00444762"/>
    <w:rsid w:val="004459DC"/>
    <w:rsid w:val="004461AE"/>
    <w:rsid w:val="00446232"/>
    <w:rsid w:val="00446C12"/>
    <w:rsid w:val="00446C47"/>
    <w:rsid w:val="0044776A"/>
    <w:rsid w:val="00447B33"/>
    <w:rsid w:val="00447EA3"/>
    <w:rsid w:val="004508C9"/>
    <w:rsid w:val="00450A32"/>
    <w:rsid w:val="00451022"/>
    <w:rsid w:val="00451199"/>
    <w:rsid w:val="00451613"/>
    <w:rsid w:val="00451C1C"/>
    <w:rsid w:val="004523D7"/>
    <w:rsid w:val="00452AC1"/>
    <w:rsid w:val="00453E00"/>
    <w:rsid w:val="00453F03"/>
    <w:rsid w:val="00453FC7"/>
    <w:rsid w:val="004542F5"/>
    <w:rsid w:val="00454557"/>
    <w:rsid w:val="00455940"/>
    <w:rsid w:val="00456089"/>
    <w:rsid w:val="004561CE"/>
    <w:rsid w:val="00460470"/>
    <w:rsid w:val="0046083F"/>
    <w:rsid w:val="00460D72"/>
    <w:rsid w:val="00460F12"/>
    <w:rsid w:val="00460F60"/>
    <w:rsid w:val="00461391"/>
    <w:rsid w:val="0046182B"/>
    <w:rsid w:val="0046195E"/>
    <w:rsid w:val="00461E10"/>
    <w:rsid w:val="00461F33"/>
    <w:rsid w:val="00462591"/>
    <w:rsid w:val="004627DA"/>
    <w:rsid w:val="0046400E"/>
    <w:rsid w:val="00464084"/>
    <w:rsid w:val="0046427E"/>
    <w:rsid w:val="00465116"/>
    <w:rsid w:val="004651AA"/>
    <w:rsid w:val="004651FF"/>
    <w:rsid w:val="004659AA"/>
    <w:rsid w:val="00465C10"/>
    <w:rsid w:val="00465E10"/>
    <w:rsid w:val="00465E5D"/>
    <w:rsid w:val="00465E7C"/>
    <w:rsid w:val="004660B7"/>
    <w:rsid w:val="00466745"/>
    <w:rsid w:val="004674A5"/>
    <w:rsid w:val="004674B3"/>
    <w:rsid w:val="004677B5"/>
    <w:rsid w:val="00467FD0"/>
    <w:rsid w:val="00470486"/>
    <w:rsid w:val="00470767"/>
    <w:rsid w:val="00470EF9"/>
    <w:rsid w:val="004717FD"/>
    <w:rsid w:val="00471802"/>
    <w:rsid w:val="00471BD9"/>
    <w:rsid w:val="00471C3B"/>
    <w:rsid w:val="00471FDF"/>
    <w:rsid w:val="00472079"/>
    <w:rsid w:val="00472C37"/>
    <w:rsid w:val="00472CC3"/>
    <w:rsid w:val="0047339D"/>
    <w:rsid w:val="004735DF"/>
    <w:rsid w:val="0047376C"/>
    <w:rsid w:val="00473778"/>
    <w:rsid w:val="004738E9"/>
    <w:rsid w:val="00473B56"/>
    <w:rsid w:val="00473DD2"/>
    <w:rsid w:val="00474579"/>
    <w:rsid w:val="0047519E"/>
    <w:rsid w:val="0047670A"/>
    <w:rsid w:val="00476E85"/>
    <w:rsid w:val="0047727E"/>
    <w:rsid w:val="00477325"/>
    <w:rsid w:val="00480436"/>
    <w:rsid w:val="004811A8"/>
    <w:rsid w:val="004818BB"/>
    <w:rsid w:val="004822DE"/>
    <w:rsid w:val="00482555"/>
    <w:rsid w:val="004835FA"/>
    <w:rsid w:val="00483A96"/>
    <w:rsid w:val="00483AC9"/>
    <w:rsid w:val="00483BCC"/>
    <w:rsid w:val="00483DBF"/>
    <w:rsid w:val="0048582E"/>
    <w:rsid w:val="004865D9"/>
    <w:rsid w:val="004869A1"/>
    <w:rsid w:val="00486D5C"/>
    <w:rsid w:val="00486E98"/>
    <w:rsid w:val="00486F5A"/>
    <w:rsid w:val="0048737A"/>
    <w:rsid w:val="0048743A"/>
    <w:rsid w:val="00487A92"/>
    <w:rsid w:val="00487D5C"/>
    <w:rsid w:val="004901FA"/>
    <w:rsid w:val="004902FD"/>
    <w:rsid w:val="00490327"/>
    <w:rsid w:val="00490814"/>
    <w:rsid w:val="004909AE"/>
    <w:rsid w:val="00491267"/>
    <w:rsid w:val="004914F5"/>
    <w:rsid w:val="004916A8"/>
    <w:rsid w:val="00491E05"/>
    <w:rsid w:val="00492781"/>
    <w:rsid w:val="00492F6F"/>
    <w:rsid w:val="00492FD7"/>
    <w:rsid w:val="00492FEA"/>
    <w:rsid w:val="00493036"/>
    <w:rsid w:val="00493641"/>
    <w:rsid w:val="00493CA2"/>
    <w:rsid w:val="00494061"/>
    <w:rsid w:val="00494131"/>
    <w:rsid w:val="00494422"/>
    <w:rsid w:val="0049484B"/>
    <w:rsid w:val="004956DA"/>
    <w:rsid w:val="00496607"/>
    <w:rsid w:val="00496AB3"/>
    <w:rsid w:val="00497094"/>
    <w:rsid w:val="00497229"/>
    <w:rsid w:val="0049796A"/>
    <w:rsid w:val="00497A39"/>
    <w:rsid w:val="00497B0A"/>
    <w:rsid w:val="00497F5F"/>
    <w:rsid w:val="004A0793"/>
    <w:rsid w:val="004A1948"/>
    <w:rsid w:val="004A19C4"/>
    <w:rsid w:val="004A2191"/>
    <w:rsid w:val="004A275D"/>
    <w:rsid w:val="004A2A53"/>
    <w:rsid w:val="004A3025"/>
    <w:rsid w:val="004A30DB"/>
    <w:rsid w:val="004A3139"/>
    <w:rsid w:val="004A3310"/>
    <w:rsid w:val="004A3748"/>
    <w:rsid w:val="004A3AC1"/>
    <w:rsid w:val="004A3E6A"/>
    <w:rsid w:val="004A3F30"/>
    <w:rsid w:val="004A41A6"/>
    <w:rsid w:val="004A4A2F"/>
    <w:rsid w:val="004A4CAE"/>
    <w:rsid w:val="004A4D10"/>
    <w:rsid w:val="004A51CC"/>
    <w:rsid w:val="004A5274"/>
    <w:rsid w:val="004A5745"/>
    <w:rsid w:val="004A5C1B"/>
    <w:rsid w:val="004A5E18"/>
    <w:rsid w:val="004A5E5F"/>
    <w:rsid w:val="004A5FBB"/>
    <w:rsid w:val="004A60CB"/>
    <w:rsid w:val="004A6F80"/>
    <w:rsid w:val="004A6FC3"/>
    <w:rsid w:val="004A79E6"/>
    <w:rsid w:val="004A7A6C"/>
    <w:rsid w:val="004A7E97"/>
    <w:rsid w:val="004B0454"/>
    <w:rsid w:val="004B08A0"/>
    <w:rsid w:val="004B0B53"/>
    <w:rsid w:val="004B0C26"/>
    <w:rsid w:val="004B11C0"/>
    <w:rsid w:val="004B15EA"/>
    <w:rsid w:val="004B2056"/>
    <w:rsid w:val="004B21AD"/>
    <w:rsid w:val="004B2C84"/>
    <w:rsid w:val="004B2E09"/>
    <w:rsid w:val="004B31C0"/>
    <w:rsid w:val="004B37C6"/>
    <w:rsid w:val="004B3885"/>
    <w:rsid w:val="004B411B"/>
    <w:rsid w:val="004B440B"/>
    <w:rsid w:val="004B470F"/>
    <w:rsid w:val="004B526C"/>
    <w:rsid w:val="004B5344"/>
    <w:rsid w:val="004B571B"/>
    <w:rsid w:val="004B626B"/>
    <w:rsid w:val="004B62FD"/>
    <w:rsid w:val="004B64D6"/>
    <w:rsid w:val="004B6A44"/>
    <w:rsid w:val="004B70E0"/>
    <w:rsid w:val="004C07AD"/>
    <w:rsid w:val="004C07FA"/>
    <w:rsid w:val="004C0951"/>
    <w:rsid w:val="004C09FB"/>
    <w:rsid w:val="004C0BC7"/>
    <w:rsid w:val="004C0C53"/>
    <w:rsid w:val="004C0F3B"/>
    <w:rsid w:val="004C106B"/>
    <w:rsid w:val="004C1F3A"/>
    <w:rsid w:val="004C2088"/>
    <w:rsid w:val="004C2DDC"/>
    <w:rsid w:val="004C2F9E"/>
    <w:rsid w:val="004C32A3"/>
    <w:rsid w:val="004C39CA"/>
    <w:rsid w:val="004C3BD1"/>
    <w:rsid w:val="004C5A47"/>
    <w:rsid w:val="004C5C6C"/>
    <w:rsid w:val="004C5E39"/>
    <w:rsid w:val="004C5E7D"/>
    <w:rsid w:val="004C660B"/>
    <w:rsid w:val="004C6F5C"/>
    <w:rsid w:val="004C70AB"/>
    <w:rsid w:val="004C7AFC"/>
    <w:rsid w:val="004C7D53"/>
    <w:rsid w:val="004C7DCB"/>
    <w:rsid w:val="004D05D2"/>
    <w:rsid w:val="004D0D8C"/>
    <w:rsid w:val="004D101C"/>
    <w:rsid w:val="004D1079"/>
    <w:rsid w:val="004D1147"/>
    <w:rsid w:val="004D16C1"/>
    <w:rsid w:val="004D176A"/>
    <w:rsid w:val="004D1A53"/>
    <w:rsid w:val="004D2260"/>
    <w:rsid w:val="004D2495"/>
    <w:rsid w:val="004D263D"/>
    <w:rsid w:val="004D2684"/>
    <w:rsid w:val="004D2B67"/>
    <w:rsid w:val="004D2B71"/>
    <w:rsid w:val="004D3333"/>
    <w:rsid w:val="004D422D"/>
    <w:rsid w:val="004D51FD"/>
    <w:rsid w:val="004D5466"/>
    <w:rsid w:val="004D56AC"/>
    <w:rsid w:val="004D5E49"/>
    <w:rsid w:val="004D6135"/>
    <w:rsid w:val="004D6599"/>
    <w:rsid w:val="004D6F85"/>
    <w:rsid w:val="004D74C6"/>
    <w:rsid w:val="004D7FCC"/>
    <w:rsid w:val="004E06A4"/>
    <w:rsid w:val="004E0C81"/>
    <w:rsid w:val="004E104F"/>
    <w:rsid w:val="004E1068"/>
    <w:rsid w:val="004E1482"/>
    <w:rsid w:val="004E186D"/>
    <w:rsid w:val="004E1BD4"/>
    <w:rsid w:val="004E20E6"/>
    <w:rsid w:val="004E3621"/>
    <w:rsid w:val="004E37A2"/>
    <w:rsid w:val="004E38D2"/>
    <w:rsid w:val="004E38E5"/>
    <w:rsid w:val="004E3F2D"/>
    <w:rsid w:val="004E4139"/>
    <w:rsid w:val="004E49A5"/>
    <w:rsid w:val="004E4D15"/>
    <w:rsid w:val="004E5295"/>
    <w:rsid w:val="004E5AF5"/>
    <w:rsid w:val="004E5CAD"/>
    <w:rsid w:val="004E602F"/>
    <w:rsid w:val="004E6AB1"/>
    <w:rsid w:val="004E6B2D"/>
    <w:rsid w:val="004E6F1B"/>
    <w:rsid w:val="004E7418"/>
    <w:rsid w:val="004E7D81"/>
    <w:rsid w:val="004F1188"/>
    <w:rsid w:val="004F11C0"/>
    <w:rsid w:val="004F11EC"/>
    <w:rsid w:val="004F1967"/>
    <w:rsid w:val="004F29CE"/>
    <w:rsid w:val="004F2B3E"/>
    <w:rsid w:val="004F2B43"/>
    <w:rsid w:val="004F2CD1"/>
    <w:rsid w:val="004F4614"/>
    <w:rsid w:val="004F4B3A"/>
    <w:rsid w:val="004F4D44"/>
    <w:rsid w:val="004F57A2"/>
    <w:rsid w:val="004F5BA9"/>
    <w:rsid w:val="004F5BCC"/>
    <w:rsid w:val="004F5EB5"/>
    <w:rsid w:val="004F5FC6"/>
    <w:rsid w:val="004F67CB"/>
    <w:rsid w:val="004F6CF8"/>
    <w:rsid w:val="004F6DAE"/>
    <w:rsid w:val="004F6E43"/>
    <w:rsid w:val="004F6EBF"/>
    <w:rsid w:val="004F6F82"/>
    <w:rsid w:val="004F7427"/>
    <w:rsid w:val="004F753A"/>
    <w:rsid w:val="004F78EE"/>
    <w:rsid w:val="004F7A8E"/>
    <w:rsid w:val="004F7AEB"/>
    <w:rsid w:val="004F7D71"/>
    <w:rsid w:val="005000AB"/>
    <w:rsid w:val="00500517"/>
    <w:rsid w:val="00500BF1"/>
    <w:rsid w:val="005026EB"/>
    <w:rsid w:val="005030A7"/>
    <w:rsid w:val="005034B7"/>
    <w:rsid w:val="00503553"/>
    <w:rsid w:val="0050408E"/>
    <w:rsid w:val="00504406"/>
    <w:rsid w:val="00504E1A"/>
    <w:rsid w:val="00504E59"/>
    <w:rsid w:val="0050545D"/>
    <w:rsid w:val="00505CB0"/>
    <w:rsid w:val="00505F66"/>
    <w:rsid w:val="0050676D"/>
    <w:rsid w:val="005067D4"/>
    <w:rsid w:val="00506F12"/>
    <w:rsid w:val="005076B2"/>
    <w:rsid w:val="0051015F"/>
    <w:rsid w:val="0051085E"/>
    <w:rsid w:val="005110BA"/>
    <w:rsid w:val="005115BB"/>
    <w:rsid w:val="00511706"/>
    <w:rsid w:val="005117B4"/>
    <w:rsid w:val="0051234A"/>
    <w:rsid w:val="005124E9"/>
    <w:rsid w:val="00512701"/>
    <w:rsid w:val="00512C24"/>
    <w:rsid w:val="0051306D"/>
    <w:rsid w:val="005135F6"/>
    <w:rsid w:val="00514E40"/>
    <w:rsid w:val="00514FE0"/>
    <w:rsid w:val="00515304"/>
    <w:rsid w:val="00515849"/>
    <w:rsid w:val="00515B3B"/>
    <w:rsid w:val="00515E70"/>
    <w:rsid w:val="0051683D"/>
    <w:rsid w:val="005168B7"/>
    <w:rsid w:val="00516C41"/>
    <w:rsid w:val="00521459"/>
    <w:rsid w:val="0052157C"/>
    <w:rsid w:val="00521751"/>
    <w:rsid w:val="00522057"/>
    <w:rsid w:val="00522448"/>
    <w:rsid w:val="00522C4E"/>
    <w:rsid w:val="00522D32"/>
    <w:rsid w:val="00522F3B"/>
    <w:rsid w:val="00522F7F"/>
    <w:rsid w:val="005233BA"/>
    <w:rsid w:val="00524141"/>
    <w:rsid w:val="00524890"/>
    <w:rsid w:val="00524B13"/>
    <w:rsid w:val="00524D8C"/>
    <w:rsid w:val="00525264"/>
    <w:rsid w:val="005258F3"/>
    <w:rsid w:val="005261E9"/>
    <w:rsid w:val="00526292"/>
    <w:rsid w:val="00526330"/>
    <w:rsid w:val="0052636D"/>
    <w:rsid w:val="00526AC1"/>
    <w:rsid w:val="00526F67"/>
    <w:rsid w:val="0052781E"/>
    <w:rsid w:val="00527830"/>
    <w:rsid w:val="00527874"/>
    <w:rsid w:val="00530575"/>
    <w:rsid w:val="00530E67"/>
    <w:rsid w:val="00532766"/>
    <w:rsid w:val="005328A6"/>
    <w:rsid w:val="005329B1"/>
    <w:rsid w:val="00532B13"/>
    <w:rsid w:val="00533178"/>
    <w:rsid w:val="005333DD"/>
    <w:rsid w:val="0053373C"/>
    <w:rsid w:val="00533F35"/>
    <w:rsid w:val="00534012"/>
    <w:rsid w:val="005342EB"/>
    <w:rsid w:val="005345D2"/>
    <w:rsid w:val="00534774"/>
    <w:rsid w:val="00534970"/>
    <w:rsid w:val="00535232"/>
    <w:rsid w:val="0053569B"/>
    <w:rsid w:val="00535AC2"/>
    <w:rsid w:val="00535B8A"/>
    <w:rsid w:val="00535FC6"/>
    <w:rsid w:val="0053650E"/>
    <w:rsid w:val="00536AC8"/>
    <w:rsid w:val="00536D8A"/>
    <w:rsid w:val="00536DAE"/>
    <w:rsid w:val="00536E1B"/>
    <w:rsid w:val="005372DE"/>
    <w:rsid w:val="0053735B"/>
    <w:rsid w:val="005376A8"/>
    <w:rsid w:val="005377AB"/>
    <w:rsid w:val="00537C0B"/>
    <w:rsid w:val="00537C42"/>
    <w:rsid w:val="00537D41"/>
    <w:rsid w:val="0054000C"/>
    <w:rsid w:val="005408A1"/>
    <w:rsid w:val="00540F5E"/>
    <w:rsid w:val="0054159C"/>
    <w:rsid w:val="00541A92"/>
    <w:rsid w:val="00541CD9"/>
    <w:rsid w:val="00541E60"/>
    <w:rsid w:val="00542302"/>
    <w:rsid w:val="005434D1"/>
    <w:rsid w:val="00543873"/>
    <w:rsid w:val="00543B14"/>
    <w:rsid w:val="00543C5E"/>
    <w:rsid w:val="00543CE5"/>
    <w:rsid w:val="005446BF"/>
    <w:rsid w:val="00544D2B"/>
    <w:rsid w:val="00544D87"/>
    <w:rsid w:val="00544F9F"/>
    <w:rsid w:val="005451AF"/>
    <w:rsid w:val="005454E2"/>
    <w:rsid w:val="00545947"/>
    <w:rsid w:val="005461F4"/>
    <w:rsid w:val="005462CB"/>
    <w:rsid w:val="0054634C"/>
    <w:rsid w:val="005466C8"/>
    <w:rsid w:val="00546A69"/>
    <w:rsid w:val="00546AAA"/>
    <w:rsid w:val="00546B66"/>
    <w:rsid w:val="00546EE4"/>
    <w:rsid w:val="005476A7"/>
    <w:rsid w:val="00547A5F"/>
    <w:rsid w:val="00547E0E"/>
    <w:rsid w:val="00547F9E"/>
    <w:rsid w:val="00550CD6"/>
    <w:rsid w:val="00551079"/>
    <w:rsid w:val="005512FD"/>
    <w:rsid w:val="00551747"/>
    <w:rsid w:val="00551940"/>
    <w:rsid w:val="00551A4E"/>
    <w:rsid w:val="00551CCD"/>
    <w:rsid w:val="005520C6"/>
    <w:rsid w:val="00552560"/>
    <w:rsid w:val="005529B0"/>
    <w:rsid w:val="00552D8C"/>
    <w:rsid w:val="00553831"/>
    <w:rsid w:val="005538EC"/>
    <w:rsid w:val="00553B80"/>
    <w:rsid w:val="00553C36"/>
    <w:rsid w:val="005542EA"/>
    <w:rsid w:val="00554455"/>
    <w:rsid w:val="005545E7"/>
    <w:rsid w:val="00554A36"/>
    <w:rsid w:val="00554AD7"/>
    <w:rsid w:val="00554B18"/>
    <w:rsid w:val="00554FEE"/>
    <w:rsid w:val="00555770"/>
    <w:rsid w:val="005557A5"/>
    <w:rsid w:val="00555A78"/>
    <w:rsid w:val="00555CF3"/>
    <w:rsid w:val="005562C8"/>
    <w:rsid w:val="00556E7F"/>
    <w:rsid w:val="00557CAE"/>
    <w:rsid w:val="005607CE"/>
    <w:rsid w:val="0056084F"/>
    <w:rsid w:val="005609AF"/>
    <w:rsid w:val="00561A4F"/>
    <w:rsid w:val="00561AB7"/>
    <w:rsid w:val="00561B5B"/>
    <w:rsid w:val="00561D0B"/>
    <w:rsid w:val="00561E7B"/>
    <w:rsid w:val="005622CE"/>
    <w:rsid w:val="005627ED"/>
    <w:rsid w:val="00562B1B"/>
    <w:rsid w:val="005633EC"/>
    <w:rsid w:val="00563605"/>
    <w:rsid w:val="00563E3F"/>
    <w:rsid w:val="00563E43"/>
    <w:rsid w:val="00564671"/>
    <w:rsid w:val="005650E7"/>
    <w:rsid w:val="00566430"/>
    <w:rsid w:val="005665AB"/>
    <w:rsid w:val="00566818"/>
    <w:rsid w:val="00566AD8"/>
    <w:rsid w:val="00566F70"/>
    <w:rsid w:val="005672C0"/>
    <w:rsid w:val="00567AB5"/>
    <w:rsid w:val="005703BA"/>
    <w:rsid w:val="0057085E"/>
    <w:rsid w:val="00570977"/>
    <w:rsid w:val="00571197"/>
    <w:rsid w:val="00571293"/>
    <w:rsid w:val="00571586"/>
    <w:rsid w:val="00571DFE"/>
    <w:rsid w:val="00572FFA"/>
    <w:rsid w:val="0057311F"/>
    <w:rsid w:val="005732B4"/>
    <w:rsid w:val="005732ED"/>
    <w:rsid w:val="0057340E"/>
    <w:rsid w:val="00573AAE"/>
    <w:rsid w:val="00573B07"/>
    <w:rsid w:val="00573BAE"/>
    <w:rsid w:val="00573DF2"/>
    <w:rsid w:val="00574148"/>
    <w:rsid w:val="0057417F"/>
    <w:rsid w:val="0057433D"/>
    <w:rsid w:val="00574392"/>
    <w:rsid w:val="005744F0"/>
    <w:rsid w:val="0057454C"/>
    <w:rsid w:val="005745AA"/>
    <w:rsid w:val="00574719"/>
    <w:rsid w:val="00574B4D"/>
    <w:rsid w:val="00575043"/>
    <w:rsid w:val="00575A0C"/>
    <w:rsid w:val="00575AA0"/>
    <w:rsid w:val="005761CB"/>
    <w:rsid w:val="00576A4F"/>
    <w:rsid w:val="00576C1A"/>
    <w:rsid w:val="00577A53"/>
    <w:rsid w:val="00577D42"/>
    <w:rsid w:val="00580677"/>
    <w:rsid w:val="00580B9F"/>
    <w:rsid w:val="00580DA3"/>
    <w:rsid w:val="0058116D"/>
    <w:rsid w:val="0058119F"/>
    <w:rsid w:val="00581B23"/>
    <w:rsid w:val="00582B59"/>
    <w:rsid w:val="00583755"/>
    <w:rsid w:val="00584D2F"/>
    <w:rsid w:val="00585562"/>
    <w:rsid w:val="00585598"/>
    <w:rsid w:val="0058599B"/>
    <w:rsid w:val="00585F48"/>
    <w:rsid w:val="005860CF"/>
    <w:rsid w:val="0058691D"/>
    <w:rsid w:val="00587A22"/>
    <w:rsid w:val="00587AA1"/>
    <w:rsid w:val="00590057"/>
    <w:rsid w:val="0059019D"/>
    <w:rsid w:val="005904A2"/>
    <w:rsid w:val="00590760"/>
    <w:rsid w:val="00590886"/>
    <w:rsid w:val="00590EDD"/>
    <w:rsid w:val="00591416"/>
    <w:rsid w:val="00591773"/>
    <w:rsid w:val="005917A0"/>
    <w:rsid w:val="00591B2F"/>
    <w:rsid w:val="00591BFC"/>
    <w:rsid w:val="00591E76"/>
    <w:rsid w:val="005920F8"/>
    <w:rsid w:val="0059226A"/>
    <w:rsid w:val="005925D3"/>
    <w:rsid w:val="005926B0"/>
    <w:rsid w:val="00592C6A"/>
    <w:rsid w:val="005931C9"/>
    <w:rsid w:val="00593BB2"/>
    <w:rsid w:val="00595EFE"/>
    <w:rsid w:val="00596A82"/>
    <w:rsid w:val="00596AD9"/>
    <w:rsid w:val="00597392"/>
    <w:rsid w:val="00597A71"/>
    <w:rsid w:val="005A00B2"/>
    <w:rsid w:val="005A041B"/>
    <w:rsid w:val="005A0875"/>
    <w:rsid w:val="005A1062"/>
    <w:rsid w:val="005A1517"/>
    <w:rsid w:val="005A1E9B"/>
    <w:rsid w:val="005A29EC"/>
    <w:rsid w:val="005A3032"/>
    <w:rsid w:val="005A3221"/>
    <w:rsid w:val="005A3BCC"/>
    <w:rsid w:val="005A4036"/>
    <w:rsid w:val="005A48F8"/>
    <w:rsid w:val="005A4E29"/>
    <w:rsid w:val="005A4E8D"/>
    <w:rsid w:val="005A5460"/>
    <w:rsid w:val="005A5A6B"/>
    <w:rsid w:val="005A5E82"/>
    <w:rsid w:val="005A5FF0"/>
    <w:rsid w:val="005A651F"/>
    <w:rsid w:val="005A6872"/>
    <w:rsid w:val="005A6D18"/>
    <w:rsid w:val="005A7656"/>
    <w:rsid w:val="005A7A60"/>
    <w:rsid w:val="005A7AE9"/>
    <w:rsid w:val="005B04E3"/>
    <w:rsid w:val="005B0916"/>
    <w:rsid w:val="005B0EA8"/>
    <w:rsid w:val="005B118A"/>
    <w:rsid w:val="005B1460"/>
    <w:rsid w:val="005B15DB"/>
    <w:rsid w:val="005B1C34"/>
    <w:rsid w:val="005B2152"/>
    <w:rsid w:val="005B22FE"/>
    <w:rsid w:val="005B3384"/>
    <w:rsid w:val="005B3A1E"/>
    <w:rsid w:val="005B3AD9"/>
    <w:rsid w:val="005B3FF5"/>
    <w:rsid w:val="005B3FFB"/>
    <w:rsid w:val="005B4296"/>
    <w:rsid w:val="005B4888"/>
    <w:rsid w:val="005B4915"/>
    <w:rsid w:val="005B4D97"/>
    <w:rsid w:val="005B528E"/>
    <w:rsid w:val="005B58A0"/>
    <w:rsid w:val="005B5921"/>
    <w:rsid w:val="005B5F10"/>
    <w:rsid w:val="005B63B2"/>
    <w:rsid w:val="005B6504"/>
    <w:rsid w:val="005B6996"/>
    <w:rsid w:val="005B7367"/>
    <w:rsid w:val="005B740F"/>
    <w:rsid w:val="005B780E"/>
    <w:rsid w:val="005B792E"/>
    <w:rsid w:val="005C0332"/>
    <w:rsid w:val="005C042E"/>
    <w:rsid w:val="005C0A74"/>
    <w:rsid w:val="005C0AD0"/>
    <w:rsid w:val="005C0B28"/>
    <w:rsid w:val="005C0CFE"/>
    <w:rsid w:val="005C11B7"/>
    <w:rsid w:val="005C1D15"/>
    <w:rsid w:val="005C28ED"/>
    <w:rsid w:val="005C3CE8"/>
    <w:rsid w:val="005C4166"/>
    <w:rsid w:val="005C42C8"/>
    <w:rsid w:val="005C48DF"/>
    <w:rsid w:val="005C4985"/>
    <w:rsid w:val="005C594B"/>
    <w:rsid w:val="005C5ACE"/>
    <w:rsid w:val="005C5F6D"/>
    <w:rsid w:val="005C6358"/>
    <w:rsid w:val="005C73F0"/>
    <w:rsid w:val="005C7451"/>
    <w:rsid w:val="005C7501"/>
    <w:rsid w:val="005C760C"/>
    <w:rsid w:val="005C78AA"/>
    <w:rsid w:val="005C792D"/>
    <w:rsid w:val="005C799F"/>
    <w:rsid w:val="005C7C83"/>
    <w:rsid w:val="005C7D0A"/>
    <w:rsid w:val="005D0A4A"/>
    <w:rsid w:val="005D0BC9"/>
    <w:rsid w:val="005D0D8D"/>
    <w:rsid w:val="005D1364"/>
    <w:rsid w:val="005D14B6"/>
    <w:rsid w:val="005D1B97"/>
    <w:rsid w:val="005D1C63"/>
    <w:rsid w:val="005D1F32"/>
    <w:rsid w:val="005D209B"/>
    <w:rsid w:val="005D2288"/>
    <w:rsid w:val="005D28D5"/>
    <w:rsid w:val="005D2DC0"/>
    <w:rsid w:val="005D2E1D"/>
    <w:rsid w:val="005D338D"/>
    <w:rsid w:val="005D3AB3"/>
    <w:rsid w:val="005D3C48"/>
    <w:rsid w:val="005D44DF"/>
    <w:rsid w:val="005D4967"/>
    <w:rsid w:val="005D4B22"/>
    <w:rsid w:val="005D5123"/>
    <w:rsid w:val="005D690A"/>
    <w:rsid w:val="005D6DBE"/>
    <w:rsid w:val="005D6F10"/>
    <w:rsid w:val="005D71CE"/>
    <w:rsid w:val="005D7412"/>
    <w:rsid w:val="005D74E8"/>
    <w:rsid w:val="005D7E55"/>
    <w:rsid w:val="005D7FB7"/>
    <w:rsid w:val="005E0727"/>
    <w:rsid w:val="005E091C"/>
    <w:rsid w:val="005E19F4"/>
    <w:rsid w:val="005E216B"/>
    <w:rsid w:val="005E2D43"/>
    <w:rsid w:val="005E2F66"/>
    <w:rsid w:val="005E3305"/>
    <w:rsid w:val="005E37D7"/>
    <w:rsid w:val="005E3C43"/>
    <w:rsid w:val="005E47F4"/>
    <w:rsid w:val="005E6200"/>
    <w:rsid w:val="005E65F0"/>
    <w:rsid w:val="005E6691"/>
    <w:rsid w:val="005E6B57"/>
    <w:rsid w:val="005E6FC6"/>
    <w:rsid w:val="005E702C"/>
    <w:rsid w:val="005E70AC"/>
    <w:rsid w:val="005E71B2"/>
    <w:rsid w:val="005E7EA6"/>
    <w:rsid w:val="005F0DF6"/>
    <w:rsid w:val="005F15F1"/>
    <w:rsid w:val="005F1993"/>
    <w:rsid w:val="005F19BC"/>
    <w:rsid w:val="005F2329"/>
    <w:rsid w:val="005F277B"/>
    <w:rsid w:val="005F2C21"/>
    <w:rsid w:val="005F2D82"/>
    <w:rsid w:val="005F3149"/>
    <w:rsid w:val="005F34E3"/>
    <w:rsid w:val="005F38A5"/>
    <w:rsid w:val="005F3A1E"/>
    <w:rsid w:val="005F3B55"/>
    <w:rsid w:val="005F415B"/>
    <w:rsid w:val="005F4337"/>
    <w:rsid w:val="005F4625"/>
    <w:rsid w:val="005F465F"/>
    <w:rsid w:val="005F4664"/>
    <w:rsid w:val="005F478A"/>
    <w:rsid w:val="005F4A66"/>
    <w:rsid w:val="005F4AAE"/>
    <w:rsid w:val="005F4F1B"/>
    <w:rsid w:val="005F51EB"/>
    <w:rsid w:val="005F5380"/>
    <w:rsid w:val="005F591F"/>
    <w:rsid w:val="005F5DBC"/>
    <w:rsid w:val="005F60B5"/>
    <w:rsid w:val="005F65D8"/>
    <w:rsid w:val="005F6AC2"/>
    <w:rsid w:val="005F7020"/>
    <w:rsid w:val="005F725B"/>
    <w:rsid w:val="005F7A13"/>
    <w:rsid w:val="00600FA8"/>
    <w:rsid w:val="0060188A"/>
    <w:rsid w:val="006019A8"/>
    <w:rsid w:val="00601AA0"/>
    <w:rsid w:val="00602276"/>
    <w:rsid w:val="00602634"/>
    <w:rsid w:val="00602AAA"/>
    <w:rsid w:val="006030BC"/>
    <w:rsid w:val="00603488"/>
    <w:rsid w:val="006035F2"/>
    <w:rsid w:val="00604191"/>
    <w:rsid w:val="00604405"/>
    <w:rsid w:val="00604A8A"/>
    <w:rsid w:val="006058A6"/>
    <w:rsid w:val="00606434"/>
    <w:rsid w:val="006064C5"/>
    <w:rsid w:val="00607248"/>
    <w:rsid w:val="0060783F"/>
    <w:rsid w:val="006100E9"/>
    <w:rsid w:val="006105F8"/>
    <w:rsid w:val="00611052"/>
    <w:rsid w:val="00611377"/>
    <w:rsid w:val="006117E0"/>
    <w:rsid w:val="00611E82"/>
    <w:rsid w:val="006133D7"/>
    <w:rsid w:val="006134A6"/>
    <w:rsid w:val="00613701"/>
    <w:rsid w:val="00613949"/>
    <w:rsid w:val="00613E8B"/>
    <w:rsid w:val="0061440B"/>
    <w:rsid w:val="00615117"/>
    <w:rsid w:val="00615340"/>
    <w:rsid w:val="006153A6"/>
    <w:rsid w:val="006157AC"/>
    <w:rsid w:val="006157ED"/>
    <w:rsid w:val="00615C3F"/>
    <w:rsid w:val="00615CF4"/>
    <w:rsid w:val="00615D26"/>
    <w:rsid w:val="00616977"/>
    <w:rsid w:val="00617449"/>
    <w:rsid w:val="006207B2"/>
    <w:rsid w:val="00620ED6"/>
    <w:rsid w:val="006215CD"/>
    <w:rsid w:val="0062197C"/>
    <w:rsid w:val="00621C01"/>
    <w:rsid w:val="00621EEA"/>
    <w:rsid w:val="006221B9"/>
    <w:rsid w:val="0062221C"/>
    <w:rsid w:val="0062221E"/>
    <w:rsid w:val="0062223D"/>
    <w:rsid w:val="006222A0"/>
    <w:rsid w:val="00622CA7"/>
    <w:rsid w:val="00623161"/>
    <w:rsid w:val="00623546"/>
    <w:rsid w:val="00623783"/>
    <w:rsid w:val="006240D2"/>
    <w:rsid w:val="006241AA"/>
    <w:rsid w:val="006243BB"/>
    <w:rsid w:val="0062524D"/>
    <w:rsid w:val="006255B4"/>
    <w:rsid w:val="006255F1"/>
    <w:rsid w:val="006258FB"/>
    <w:rsid w:val="006260D4"/>
    <w:rsid w:val="0062652E"/>
    <w:rsid w:val="006265B5"/>
    <w:rsid w:val="00626B13"/>
    <w:rsid w:val="00627142"/>
    <w:rsid w:val="006272BC"/>
    <w:rsid w:val="00627310"/>
    <w:rsid w:val="006277A2"/>
    <w:rsid w:val="00627BD0"/>
    <w:rsid w:val="00627D39"/>
    <w:rsid w:val="00630525"/>
    <w:rsid w:val="006307A9"/>
    <w:rsid w:val="00630979"/>
    <w:rsid w:val="00630E0D"/>
    <w:rsid w:val="0063123F"/>
    <w:rsid w:val="00631569"/>
    <w:rsid w:val="00631EEC"/>
    <w:rsid w:val="00632295"/>
    <w:rsid w:val="006329DB"/>
    <w:rsid w:val="00633361"/>
    <w:rsid w:val="006341BE"/>
    <w:rsid w:val="00635D3F"/>
    <w:rsid w:val="00635E38"/>
    <w:rsid w:val="00635EEA"/>
    <w:rsid w:val="0063643E"/>
    <w:rsid w:val="00636A13"/>
    <w:rsid w:val="006370F2"/>
    <w:rsid w:val="006373F8"/>
    <w:rsid w:val="006376A0"/>
    <w:rsid w:val="00637912"/>
    <w:rsid w:val="00637A05"/>
    <w:rsid w:val="006407A2"/>
    <w:rsid w:val="00640E66"/>
    <w:rsid w:val="00641828"/>
    <w:rsid w:val="00641959"/>
    <w:rsid w:val="00641B1C"/>
    <w:rsid w:val="00641CF9"/>
    <w:rsid w:val="00641EC1"/>
    <w:rsid w:val="00642B49"/>
    <w:rsid w:val="00642EB8"/>
    <w:rsid w:val="0064327F"/>
    <w:rsid w:val="00643A90"/>
    <w:rsid w:val="00644295"/>
    <w:rsid w:val="006442B7"/>
    <w:rsid w:val="006443CF"/>
    <w:rsid w:val="006443EA"/>
    <w:rsid w:val="006446B7"/>
    <w:rsid w:val="00644BD9"/>
    <w:rsid w:val="006452DA"/>
    <w:rsid w:val="00645547"/>
    <w:rsid w:val="00645ABC"/>
    <w:rsid w:val="00647554"/>
    <w:rsid w:val="00647E3E"/>
    <w:rsid w:val="006501A9"/>
    <w:rsid w:val="006501AC"/>
    <w:rsid w:val="0065144F"/>
    <w:rsid w:val="00651633"/>
    <w:rsid w:val="00651C6C"/>
    <w:rsid w:val="006520DA"/>
    <w:rsid w:val="006524B9"/>
    <w:rsid w:val="00652C4C"/>
    <w:rsid w:val="0065306C"/>
    <w:rsid w:val="0065311A"/>
    <w:rsid w:val="006532DB"/>
    <w:rsid w:val="00653433"/>
    <w:rsid w:val="00653578"/>
    <w:rsid w:val="006537AC"/>
    <w:rsid w:val="0065390E"/>
    <w:rsid w:val="00653B73"/>
    <w:rsid w:val="00653BCE"/>
    <w:rsid w:val="006543C7"/>
    <w:rsid w:val="00654911"/>
    <w:rsid w:val="00654BBA"/>
    <w:rsid w:val="0065508C"/>
    <w:rsid w:val="00655553"/>
    <w:rsid w:val="0065586E"/>
    <w:rsid w:val="00655964"/>
    <w:rsid w:val="00655ABE"/>
    <w:rsid w:val="00655F2C"/>
    <w:rsid w:val="00656252"/>
    <w:rsid w:val="006566EA"/>
    <w:rsid w:val="00656AC4"/>
    <w:rsid w:val="00656C25"/>
    <w:rsid w:val="00656E51"/>
    <w:rsid w:val="00660709"/>
    <w:rsid w:val="00660D87"/>
    <w:rsid w:val="00660DA5"/>
    <w:rsid w:val="006611C8"/>
    <w:rsid w:val="00661672"/>
    <w:rsid w:val="00662413"/>
    <w:rsid w:val="00662ACF"/>
    <w:rsid w:val="00662C19"/>
    <w:rsid w:val="00662C8A"/>
    <w:rsid w:val="00662DBF"/>
    <w:rsid w:val="00662EB9"/>
    <w:rsid w:val="006635B9"/>
    <w:rsid w:val="00663E95"/>
    <w:rsid w:val="00663F7D"/>
    <w:rsid w:val="006640D5"/>
    <w:rsid w:val="0066439C"/>
    <w:rsid w:val="0066445D"/>
    <w:rsid w:val="006649BD"/>
    <w:rsid w:val="00664D53"/>
    <w:rsid w:val="00665D80"/>
    <w:rsid w:val="0066719E"/>
    <w:rsid w:val="0066780C"/>
    <w:rsid w:val="0067034D"/>
    <w:rsid w:val="00670686"/>
    <w:rsid w:val="006706AF"/>
    <w:rsid w:val="006709B2"/>
    <w:rsid w:val="00670FF7"/>
    <w:rsid w:val="0067165A"/>
    <w:rsid w:val="00671AB5"/>
    <w:rsid w:val="00671AD3"/>
    <w:rsid w:val="00671AD5"/>
    <w:rsid w:val="00671D98"/>
    <w:rsid w:val="00672002"/>
    <w:rsid w:val="006724DC"/>
    <w:rsid w:val="006727F3"/>
    <w:rsid w:val="00672991"/>
    <w:rsid w:val="00672AC2"/>
    <w:rsid w:val="00672CD7"/>
    <w:rsid w:val="0067309F"/>
    <w:rsid w:val="00673636"/>
    <w:rsid w:val="006739D5"/>
    <w:rsid w:val="0067452B"/>
    <w:rsid w:val="00674557"/>
    <w:rsid w:val="00674F18"/>
    <w:rsid w:val="00674F5B"/>
    <w:rsid w:val="00675144"/>
    <w:rsid w:val="00675153"/>
    <w:rsid w:val="00675231"/>
    <w:rsid w:val="006752C6"/>
    <w:rsid w:val="006756CF"/>
    <w:rsid w:val="00675B91"/>
    <w:rsid w:val="00675C2D"/>
    <w:rsid w:val="00675F6F"/>
    <w:rsid w:val="00676376"/>
    <w:rsid w:val="00676679"/>
    <w:rsid w:val="00677159"/>
    <w:rsid w:val="006772B4"/>
    <w:rsid w:val="00677326"/>
    <w:rsid w:val="006773A1"/>
    <w:rsid w:val="0068036B"/>
    <w:rsid w:val="00680AE7"/>
    <w:rsid w:val="00680BD8"/>
    <w:rsid w:val="006812A0"/>
    <w:rsid w:val="0068159B"/>
    <w:rsid w:val="00681AED"/>
    <w:rsid w:val="00681C41"/>
    <w:rsid w:val="00681DF0"/>
    <w:rsid w:val="00681EAE"/>
    <w:rsid w:val="006821AD"/>
    <w:rsid w:val="006824F5"/>
    <w:rsid w:val="00682C1E"/>
    <w:rsid w:val="00682EC8"/>
    <w:rsid w:val="00683140"/>
    <w:rsid w:val="00683499"/>
    <w:rsid w:val="0068350C"/>
    <w:rsid w:val="00683A63"/>
    <w:rsid w:val="00683AD3"/>
    <w:rsid w:val="006843CB"/>
    <w:rsid w:val="0068468E"/>
    <w:rsid w:val="006846EF"/>
    <w:rsid w:val="006847AE"/>
    <w:rsid w:val="00684A09"/>
    <w:rsid w:val="00684AED"/>
    <w:rsid w:val="00684C91"/>
    <w:rsid w:val="0068529E"/>
    <w:rsid w:val="00685F04"/>
    <w:rsid w:val="006868A6"/>
    <w:rsid w:val="0068718C"/>
    <w:rsid w:val="006872BB"/>
    <w:rsid w:val="006875BA"/>
    <w:rsid w:val="00687AA7"/>
    <w:rsid w:val="0069070D"/>
    <w:rsid w:val="00690A73"/>
    <w:rsid w:val="00691112"/>
    <w:rsid w:val="00691801"/>
    <w:rsid w:val="00691F8E"/>
    <w:rsid w:val="00692014"/>
    <w:rsid w:val="00692378"/>
    <w:rsid w:val="006923C9"/>
    <w:rsid w:val="00692815"/>
    <w:rsid w:val="006930F3"/>
    <w:rsid w:val="00693657"/>
    <w:rsid w:val="00693F36"/>
    <w:rsid w:val="00694449"/>
    <w:rsid w:val="0069496B"/>
    <w:rsid w:val="006949B7"/>
    <w:rsid w:val="00694C5B"/>
    <w:rsid w:val="00695607"/>
    <w:rsid w:val="0069564B"/>
    <w:rsid w:val="00695B62"/>
    <w:rsid w:val="00696243"/>
    <w:rsid w:val="0069680F"/>
    <w:rsid w:val="00696B46"/>
    <w:rsid w:val="006970B3"/>
    <w:rsid w:val="00697127"/>
    <w:rsid w:val="006975E4"/>
    <w:rsid w:val="006978FA"/>
    <w:rsid w:val="006A02C0"/>
    <w:rsid w:val="006A02D4"/>
    <w:rsid w:val="006A0A68"/>
    <w:rsid w:val="006A0BAD"/>
    <w:rsid w:val="006A0DD9"/>
    <w:rsid w:val="006A1411"/>
    <w:rsid w:val="006A1F76"/>
    <w:rsid w:val="006A260A"/>
    <w:rsid w:val="006A2A36"/>
    <w:rsid w:val="006A2FE3"/>
    <w:rsid w:val="006A3870"/>
    <w:rsid w:val="006A3984"/>
    <w:rsid w:val="006A45E1"/>
    <w:rsid w:val="006A4FA9"/>
    <w:rsid w:val="006A4FBF"/>
    <w:rsid w:val="006A6214"/>
    <w:rsid w:val="006A6262"/>
    <w:rsid w:val="006A6A43"/>
    <w:rsid w:val="006A6B74"/>
    <w:rsid w:val="006A705D"/>
    <w:rsid w:val="006A7470"/>
    <w:rsid w:val="006A771A"/>
    <w:rsid w:val="006A7B89"/>
    <w:rsid w:val="006A7DA0"/>
    <w:rsid w:val="006B0FEC"/>
    <w:rsid w:val="006B132A"/>
    <w:rsid w:val="006B13E9"/>
    <w:rsid w:val="006B19C2"/>
    <w:rsid w:val="006B2071"/>
    <w:rsid w:val="006B223A"/>
    <w:rsid w:val="006B23AD"/>
    <w:rsid w:val="006B2B39"/>
    <w:rsid w:val="006B2BCD"/>
    <w:rsid w:val="006B37EF"/>
    <w:rsid w:val="006B3DDD"/>
    <w:rsid w:val="006B3F4D"/>
    <w:rsid w:val="006B4131"/>
    <w:rsid w:val="006B4C95"/>
    <w:rsid w:val="006B55BE"/>
    <w:rsid w:val="006B5685"/>
    <w:rsid w:val="006B582A"/>
    <w:rsid w:val="006B5D64"/>
    <w:rsid w:val="006B5DB7"/>
    <w:rsid w:val="006B6DDB"/>
    <w:rsid w:val="006B7A88"/>
    <w:rsid w:val="006C095A"/>
    <w:rsid w:val="006C0F17"/>
    <w:rsid w:val="006C1C3D"/>
    <w:rsid w:val="006C22C0"/>
    <w:rsid w:val="006C3625"/>
    <w:rsid w:val="006C3BD2"/>
    <w:rsid w:val="006C3C37"/>
    <w:rsid w:val="006C40ED"/>
    <w:rsid w:val="006C4CE1"/>
    <w:rsid w:val="006C57DD"/>
    <w:rsid w:val="006C5905"/>
    <w:rsid w:val="006C5C4E"/>
    <w:rsid w:val="006C5CF3"/>
    <w:rsid w:val="006C61C7"/>
    <w:rsid w:val="006C6589"/>
    <w:rsid w:val="006C688F"/>
    <w:rsid w:val="006C6E12"/>
    <w:rsid w:val="006C6F5E"/>
    <w:rsid w:val="006C727B"/>
    <w:rsid w:val="006C72A5"/>
    <w:rsid w:val="006C75EA"/>
    <w:rsid w:val="006D007E"/>
    <w:rsid w:val="006D0460"/>
    <w:rsid w:val="006D0C5F"/>
    <w:rsid w:val="006D0E98"/>
    <w:rsid w:val="006D123E"/>
    <w:rsid w:val="006D1346"/>
    <w:rsid w:val="006D17F6"/>
    <w:rsid w:val="006D19A8"/>
    <w:rsid w:val="006D1C1D"/>
    <w:rsid w:val="006D1D17"/>
    <w:rsid w:val="006D1D7B"/>
    <w:rsid w:val="006D20E6"/>
    <w:rsid w:val="006D220D"/>
    <w:rsid w:val="006D2BAB"/>
    <w:rsid w:val="006D2C00"/>
    <w:rsid w:val="006D39CB"/>
    <w:rsid w:val="006D3B5B"/>
    <w:rsid w:val="006D41A5"/>
    <w:rsid w:val="006D44B4"/>
    <w:rsid w:val="006D4831"/>
    <w:rsid w:val="006D4B2A"/>
    <w:rsid w:val="006D4B83"/>
    <w:rsid w:val="006D4C13"/>
    <w:rsid w:val="006D4D04"/>
    <w:rsid w:val="006D5720"/>
    <w:rsid w:val="006D5F55"/>
    <w:rsid w:val="006D6286"/>
    <w:rsid w:val="006D6865"/>
    <w:rsid w:val="006D7161"/>
    <w:rsid w:val="006D7292"/>
    <w:rsid w:val="006D75D1"/>
    <w:rsid w:val="006D7B37"/>
    <w:rsid w:val="006D7F04"/>
    <w:rsid w:val="006E0360"/>
    <w:rsid w:val="006E0377"/>
    <w:rsid w:val="006E03E1"/>
    <w:rsid w:val="006E0DC6"/>
    <w:rsid w:val="006E1D47"/>
    <w:rsid w:val="006E200F"/>
    <w:rsid w:val="006E24CE"/>
    <w:rsid w:val="006E280C"/>
    <w:rsid w:val="006E2A00"/>
    <w:rsid w:val="006E3A48"/>
    <w:rsid w:val="006E3D69"/>
    <w:rsid w:val="006E482F"/>
    <w:rsid w:val="006E487E"/>
    <w:rsid w:val="006E500C"/>
    <w:rsid w:val="006E543C"/>
    <w:rsid w:val="006E569B"/>
    <w:rsid w:val="006E56CF"/>
    <w:rsid w:val="006E5FC2"/>
    <w:rsid w:val="006E63FD"/>
    <w:rsid w:val="006E6487"/>
    <w:rsid w:val="006E659A"/>
    <w:rsid w:val="006E65A2"/>
    <w:rsid w:val="006E67EE"/>
    <w:rsid w:val="006E6CB8"/>
    <w:rsid w:val="006E6DD4"/>
    <w:rsid w:val="006E747F"/>
    <w:rsid w:val="006E7593"/>
    <w:rsid w:val="006F0113"/>
    <w:rsid w:val="006F0510"/>
    <w:rsid w:val="006F0753"/>
    <w:rsid w:val="006F0C3A"/>
    <w:rsid w:val="006F12CE"/>
    <w:rsid w:val="006F1E59"/>
    <w:rsid w:val="006F209C"/>
    <w:rsid w:val="006F2283"/>
    <w:rsid w:val="006F2454"/>
    <w:rsid w:val="006F2969"/>
    <w:rsid w:val="006F316B"/>
    <w:rsid w:val="006F4414"/>
    <w:rsid w:val="006F464A"/>
    <w:rsid w:val="006F4DAB"/>
    <w:rsid w:val="006F50F7"/>
    <w:rsid w:val="006F58B6"/>
    <w:rsid w:val="006F5E87"/>
    <w:rsid w:val="006F60B1"/>
    <w:rsid w:val="006F6E7E"/>
    <w:rsid w:val="006F713D"/>
    <w:rsid w:val="006F7206"/>
    <w:rsid w:val="006F72BD"/>
    <w:rsid w:val="006F79FB"/>
    <w:rsid w:val="006F7CBC"/>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543C"/>
    <w:rsid w:val="00705AD5"/>
    <w:rsid w:val="00706703"/>
    <w:rsid w:val="00707278"/>
    <w:rsid w:val="007074B5"/>
    <w:rsid w:val="0070776A"/>
    <w:rsid w:val="00710D24"/>
    <w:rsid w:val="00710E96"/>
    <w:rsid w:val="007110BB"/>
    <w:rsid w:val="007112CC"/>
    <w:rsid w:val="0071155B"/>
    <w:rsid w:val="0071199D"/>
    <w:rsid w:val="00711B0B"/>
    <w:rsid w:val="00711F27"/>
    <w:rsid w:val="00711F5A"/>
    <w:rsid w:val="00712E53"/>
    <w:rsid w:val="007135F3"/>
    <w:rsid w:val="00713934"/>
    <w:rsid w:val="00713D68"/>
    <w:rsid w:val="00713E8F"/>
    <w:rsid w:val="007140DA"/>
    <w:rsid w:val="00714490"/>
    <w:rsid w:val="007145AB"/>
    <w:rsid w:val="007146FE"/>
    <w:rsid w:val="00714E19"/>
    <w:rsid w:val="0071563F"/>
    <w:rsid w:val="0071571C"/>
    <w:rsid w:val="007165E3"/>
    <w:rsid w:val="0071667B"/>
    <w:rsid w:val="007167E2"/>
    <w:rsid w:val="0071713C"/>
    <w:rsid w:val="00717223"/>
    <w:rsid w:val="007172D5"/>
    <w:rsid w:val="00717ADF"/>
    <w:rsid w:val="00717CD6"/>
    <w:rsid w:val="00717D1E"/>
    <w:rsid w:val="0072118B"/>
    <w:rsid w:val="0072165D"/>
    <w:rsid w:val="00721B42"/>
    <w:rsid w:val="00721DC4"/>
    <w:rsid w:val="00721E89"/>
    <w:rsid w:val="00721F92"/>
    <w:rsid w:val="00721FA2"/>
    <w:rsid w:val="0072300E"/>
    <w:rsid w:val="0072304C"/>
    <w:rsid w:val="00723313"/>
    <w:rsid w:val="00723532"/>
    <w:rsid w:val="007235E4"/>
    <w:rsid w:val="00724378"/>
    <w:rsid w:val="0072467C"/>
    <w:rsid w:val="00724B18"/>
    <w:rsid w:val="00724B7F"/>
    <w:rsid w:val="00725455"/>
    <w:rsid w:val="00726AF6"/>
    <w:rsid w:val="00727705"/>
    <w:rsid w:val="00727DF0"/>
    <w:rsid w:val="00727F02"/>
    <w:rsid w:val="00730802"/>
    <w:rsid w:val="00730B33"/>
    <w:rsid w:val="00730BFA"/>
    <w:rsid w:val="00730DC4"/>
    <w:rsid w:val="00732730"/>
    <w:rsid w:val="007327AA"/>
    <w:rsid w:val="007329AF"/>
    <w:rsid w:val="00732FEE"/>
    <w:rsid w:val="00733433"/>
    <w:rsid w:val="00733606"/>
    <w:rsid w:val="00733951"/>
    <w:rsid w:val="0073438D"/>
    <w:rsid w:val="00734D12"/>
    <w:rsid w:val="00734E80"/>
    <w:rsid w:val="0073580B"/>
    <w:rsid w:val="00735AF5"/>
    <w:rsid w:val="007368C4"/>
    <w:rsid w:val="00736964"/>
    <w:rsid w:val="00736A3C"/>
    <w:rsid w:val="00736F10"/>
    <w:rsid w:val="00737428"/>
    <w:rsid w:val="00737D7E"/>
    <w:rsid w:val="00737FCD"/>
    <w:rsid w:val="007404B4"/>
    <w:rsid w:val="00740571"/>
    <w:rsid w:val="00740C72"/>
    <w:rsid w:val="00740E62"/>
    <w:rsid w:val="00740FE2"/>
    <w:rsid w:val="00741059"/>
    <w:rsid w:val="00742363"/>
    <w:rsid w:val="007431EE"/>
    <w:rsid w:val="007432D6"/>
    <w:rsid w:val="00743625"/>
    <w:rsid w:val="007437A2"/>
    <w:rsid w:val="007438AB"/>
    <w:rsid w:val="00743F46"/>
    <w:rsid w:val="00744082"/>
    <w:rsid w:val="0074459D"/>
    <w:rsid w:val="007445F6"/>
    <w:rsid w:val="00744983"/>
    <w:rsid w:val="00744FD7"/>
    <w:rsid w:val="0074547E"/>
    <w:rsid w:val="0074672A"/>
    <w:rsid w:val="00746B34"/>
    <w:rsid w:val="0074728C"/>
    <w:rsid w:val="00747365"/>
    <w:rsid w:val="007474C7"/>
    <w:rsid w:val="00747536"/>
    <w:rsid w:val="00747A4A"/>
    <w:rsid w:val="00747A8D"/>
    <w:rsid w:val="00747D25"/>
    <w:rsid w:val="00750124"/>
    <w:rsid w:val="0075014D"/>
    <w:rsid w:val="00750282"/>
    <w:rsid w:val="00750D3D"/>
    <w:rsid w:val="00750EF1"/>
    <w:rsid w:val="0075101B"/>
    <w:rsid w:val="007514D4"/>
    <w:rsid w:val="00751C44"/>
    <w:rsid w:val="00751FF7"/>
    <w:rsid w:val="0075226B"/>
    <w:rsid w:val="007522B8"/>
    <w:rsid w:val="007526A1"/>
    <w:rsid w:val="00752B01"/>
    <w:rsid w:val="00752E46"/>
    <w:rsid w:val="007530C0"/>
    <w:rsid w:val="00753384"/>
    <w:rsid w:val="007544CB"/>
    <w:rsid w:val="00754738"/>
    <w:rsid w:val="00754E14"/>
    <w:rsid w:val="00755017"/>
    <w:rsid w:val="0075509C"/>
    <w:rsid w:val="0075541A"/>
    <w:rsid w:val="00755425"/>
    <w:rsid w:val="00755595"/>
    <w:rsid w:val="00755D5A"/>
    <w:rsid w:val="00755DD1"/>
    <w:rsid w:val="00756019"/>
    <w:rsid w:val="00756078"/>
    <w:rsid w:val="007561BD"/>
    <w:rsid w:val="007561C5"/>
    <w:rsid w:val="00756513"/>
    <w:rsid w:val="0075749D"/>
    <w:rsid w:val="00760702"/>
    <w:rsid w:val="0076077D"/>
    <w:rsid w:val="00760EC9"/>
    <w:rsid w:val="00761554"/>
    <w:rsid w:val="007628E3"/>
    <w:rsid w:val="0076337E"/>
    <w:rsid w:val="007633FB"/>
    <w:rsid w:val="00763401"/>
    <w:rsid w:val="00763DED"/>
    <w:rsid w:val="00763F88"/>
    <w:rsid w:val="00763FC4"/>
    <w:rsid w:val="00764497"/>
    <w:rsid w:val="00764AB3"/>
    <w:rsid w:val="00764BE9"/>
    <w:rsid w:val="00764E00"/>
    <w:rsid w:val="00764EA3"/>
    <w:rsid w:val="00765353"/>
    <w:rsid w:val="007660DE"/>
    <w:rsid w:val="007664C8"/>
    <w:rsid w:val="0076694C"/>
    <w:rsid w:val="0076703A"/>
    <w:rsid w:val="00767AC1"/>
    <w:rsid w:val="0077092E"/>
    <w:rsid w:val="0077098E"/>
    <w:rsid w:val="007714EC"/>
    <w:rsid w:val="007716DA"/>
    <w:rsid w:val="00771A32"/>
    <w:rsid w:val="007733B1"/>
    <w:rsid w:val="00773DFB"/>
    <w:rsid w:val="00774360"/>
    <w:rsid w:val="00774421"/>
    <w:rsid w:val="0077469F"/>
    <w:rsid w:val="00774804"/>
    <w:rsid w:val="0077575C"/>
    <w:rsid w:val="00775791"/>
    <w:rsid w:val="0077589A"/>
    <w:rsid w:val="00775970"/>
    <w:rsid w:val="00775ACE"/>
    <w:rsid w:val="007761F6"/>
    <w:rsid w:val="0077663C"/>
    <w:rsid w:val="007769CF"/>
    <w:rsid w:val="00776C81"/>
    <w:rsid w:val="00776D50"/>
    <w:rsid w:val="00776E9A"/>
    <w:rsid w:val="00777365"/>
    <w:rsid w:val="007775FC"/>
    <w:rsid w:val="00780B48"/>
    <w:rsid w:val="00780DC4"/>
    <w:rsid w:val="007813CB"/>
    <w:rsid w:val="00781B2C"/>
    <w:rsid w:val="00782359"/>
    <w:rsid w:val="00782844"/>
    <w:rsid w:val="007829DC"/>
    <w:rsid w:val="00782A62"/>
    <w:rsid w:val="00782D68"/>
    <w:rsid w:val="00782EBF"/>
    <w:rsid w:val="00782FDA"/>
    <w:rsid w:val="007839E3"/>
    <w:rsid w:val="00783C69"/>
    <w:rsid w:val="007848A7"/>
    <w:rsid w:val="00784B2C"/>
    <w:rsid w:val="00784DCB"/>
    <w:rsid w:val="007850B2"/>
    <w:rsid w:val="0078533C"/>
    <w:rsid w:val="00785495"/>
    <w:rsid w:val="00786273"/>
    <w:rsid w:val="0078687F"/>
    <w:rsid w:val="00787117"/>
    <w:rsid w:val="007872F5"/>
    <w:rsid w:val="0078760B"/>
    <w:rsid w:val="00787810"/>
    <w:rsid w:val="0079018D"/>
    <w:rsid w:val="0079081A"/>
    <w:rsid w:val="00790909"/>
    <w:rsid w:val="00790A12"/>
    <w:rsid w:val="00790ABD"/>
    <w:rsid w:val="0079122A"/>
    <w:rsid w:val="007917D9"/>
    <w:rsid w:val="00791D8A"/>
    <w:rsid w:val="00791DBE"/>
    <w:rsid w:val="007925F7"/>
    <w:rsid w:val="007929D7"/>
    <w:rsid w:val="00792B18"/>
    <w:rsid w:val="007932FB"/>
    <w:rsid w:val="0079404F"/>
    <w:rsid w:val="0079421C"/>
    <w:rsid w:val="007944FE"/>
    <w:rsid w:val="007945F0"/>
    <w:rsid w:val="00794661"/>
    <w:rsid w:val="007949A4"/>
    <w:rsid w:val="0079538C"/>
    <w:rsid w:val="007959BE"/>
    <w:rsid w:val="007959D5"/>
    <w:rsid w:val="00796E0C"/>
    <w:rsid w:val="00797CA5"/>
    <w:rsid w:val="007A06D6"/>
    <w:rsid w:val="007A1C17"/>
    <w:rsid w:val="007A1E16"/>
    <w:rsid w:val="007A1E27"/>
    <w:rsid w:val="007A3993"/>
    <w:rsid w:val="007A409B"/>
    <w:rsid w:val="007A47EF"/>
    <w:rsid w:val="007A4911"/>
    <w:rsid w:val="007A5161"/>
    <w:rsid w:val="007A5379"/>
    <w:rsid w:val="007A5FA6"/>
    <w:rsid w:val="007A615F"/>
    <w:rsid w:val="007A6698"/>
    <w:rsid w:val="007A70AF"/>
    <w:rsid w:val="007A75DA"/>
    <w:rsid w:val="007A7EF0"/>
    <w:rsid w:val="007B133B"/>
    <w:rsid w:val="007B13FE"/>
    <w:rsid w:val="007B14AC"/>
    <w:rsid w:val="007B14CC"/>
    <w:rsid w:val="007B14F0"/>
    <w:rsid w:val="007B1C48"/>
    <w:rsid w:val="007B1E1B"/>
    <w:rsid w:val="007B23BC"/>
    <w:rsid w:val="007B27A7"/>
    <w:rsid w:val="007B32CA"/>
    <w:rsid w:val="007B3356"/>
    <w:rsid w:val="007B33E4"/>
    <w:rsid w:val="007B39CB"/>
    <w:rsid w:val="007B3B18"/>
    <w:rsid w:val="007B40BB"/>
    <w:rsid w:val="007B4407"/>
    <w:rsid w:val="007B4C2E"/>
    <w:rsid w:val="007B4D27"/>
    <w:rsid w:val="007B5618"/>
    <w:rsid w:val="007B5731"/>
    <w:rsid w:val="007B5B25"/>
    <w:rsid w:val="007B5BA4"/>
    <w:rsid w:val="007B63F0"/>
    <w:rsid w:val="007B68D8"/>
    <w:rsid w:val="007B6902"/>
    <w:rsid w:val="007B6AF2"/>
    <w:rsid w:val="007B6E39"/>
    <w:rsid w:val="007B7591"/>
    <w:rsid w:val="007B7DAC"/>
    <w:rsid w:val="007B7F5F"/>
    <w:rsid w:val="007C00F8"/>
    <w:rsid w:val="007C0477"/>
    <w:rsid w:val="007C04FC"/>
    <w:rsid w:val="007C050D"/>
    <w:rsid w:val="007C05C4"/>
    <w:rsid w:val="007C079A"/>
    <w:rsid w:val="007C19BD"/>
    <w:rsid w:val="007C207E"/>
    <w:rsid w:val="007C2A06"/>
    <w:rsid w:val="007C2CC5"/>
    <w:rsid w:val="007C2EF9"/>
    <w:rsid w:val="007C305E"/>
    <w:rsid w:val="007C345E"/>
    <w:rsid w:val="007C38C4"/>
    <w:rsid w:val="007C3A2A"/>
    <w:rsid w:val="007C3B7B"/>
    <w:rsid w:val="007C4054"/>
    <w:rsid w:val="007C428B"/>
    <w:rsid w:val="007C4647"/>
    <w:rsid w:val="007C46F6"/>
    <w:rsid w:val="007C53EB"/>
    <w:rsid w:val="007C59BA"/>
    <w:rsid w:val="007C5B3F"/>
    <w:rsid w:val="007C5CBF"/>
    <w:rsid w:val="007C678B"/>
    <w:rsid w:val="007C683D"/>
    <w:rsid w:val="007C6B46"/>
    <w:rsid w:val="007C6D17"/>
    <w:rsid w:val="007C7370"/>
    <w:rsid w:val="007C7A5E"/>
    <w:rsid w:val="007C7FD6"/>
    <w:rsid w:val="007D09F8"/>
    <w:rsid w:val="007D147D"/>
    <w:rsid w:val="007D15C9"/>
    <w:rsid w:val="007D1790"/>
    <w:rsid w:val="007D183A"/>
    <w:rsid w:val="007D1B78"/>
    <w:rsid w:val="007D1BB2"/>
    <w:rsid w:val="007D244D"/>
    <w:rsid w:val="007D24AA"/>
    <w:rsid w:val="007D24D7"/>
    <w:rsid w:val="007D37A8"/>
    <w:rsid w:val="007D3981"/>
    <w:rsid w:val="007D3B5F"/>
    <w:rsid w:val="007D3B82"/>
    <w:rsid w:val="007D3C52"/>
    <w:rsid w:val="007D3EA0"/>
    <w:rsid w:val="007D3F23"/>
    <w:rsid w:val="007D422A"/>
    <w:rsid w:val="007D43B9"/>
    <w:rsid w:val="007D4781"/>
    <w:rsid w:val="007D5394"/>
    <w:rsid w:val="007D5743"/>
    <w:rsid w:val="007D5DA0"/>
    <w:rsid w:val="007D6531"/>
    <w:rsid w:val="007D66F3"/>
    <w:rsid w:val="007D6861"/>
    <w:rsid w:val="007D6DE2"/>
    <w:rsid w:val="007D74EE"/>
    <w:rsid w:val="007D75EF"/>
    <w:rsid w:val="007D7771"/>
    <w:rsid w:val="007D7A1F"/>
    <w:rsid w:val="007E0117"/>
    <w:rsid w:val="007E021C"/>
    <w:rsid w:val="007E117F"/>
    <w:rsid w:val="007E11B9"/>
    <w:rsid w:val="007E1325"/>
    <w:rsid w:val="007E1551"/>
    <w:rsid w:val="007E15B5"/>
    <w:rsid w:val="007E1638"/>
    <w:rsid w:val="007E16C8"/>
    <w:rsid w:val="007E17E4"/>
    <w:rsid w:val="007E197C"/>
    <w:rsid w:val="007E19DE"/>
    <w:rsid w:val="007E1B1D"/>
    <w:rsid w:val="007E1D13"/>
    <w:rsid w:val="007E1DAF"/>
    <w:rsid w:val="007E24C9"/>
    <w:rsid w:val="007E2E22"/>
    <w:rsid w:val="007E31F1"/>
    <w:rsid w:val="007E3390"/>
    <w:rsid w:val="007E3648"/>
    <w:rsid w:val="007E3A95"/>
    <w:rsid w:val="007E3D7F"/>
    <w:rsid w:val="007E48A8"/>
    <w:rsid w:val="007E57A3"/>
    <w:rsid w:val="007E57F3"/>
    <w:rsid w:val="007E5CB9"/>
    <w:rsid w:val="007E6ACA"/>
    <w:rsid w:val="007E6B4E"/>
    <w:rsid w:val="007E6F97"/>
    <w:rsid w:val="007E70E2"/>
    <w:rsid w:val="007E7135"/>
    <w:rsid w:val="007E7A54"/>
    <w:rsid w:val="007F0434"/>
    <w:rsid w:val="007F05FD"/>
    <w:rsid w:val="007F071D"/>
    <w:rsid w:val="007F0744"/>
    <w:rsid w:val="007F08F4"/>
    <w:rsid w:val="007F0AA4"/>
    <w:rsid w:val="007F0B18"/>
    <w:rsid w:val="007F0D97"/>
    <w:rsid w:val="007F187F"/>
    <w:rsid w:val="007F1952"/>
    <w:rsid w:val="007F2180"/>
    <w:rsid w:val="007F27E9"/>
    <w:rsid w:val="007F28F5"/>
    <w:rsid w:val="007F3298"/>
    <w:rsid w:val="007F35C9"/>
    <w:rsid w:val="007F37AF"/>
    <w:rsid w:val="007F3FAC"/>
    <w:rsid w:val="007F4898"/>
    <w:rsid w:val="007F495D"/>
    <w:rsid w:val="007F4A56"/>
    <w:rsid w:val="007F4DE4"/>
    <w:rsid w:val="007F555B"/>
    <w:rsid w:val="007F5A71"/>
    <w:rsid w:val="007F6699"/>
    <w:rsid w:val="007F7523"/>
    <w:rsid w:val="008000DA"/>
    <w:rsid w:val="0080044E"/>
    <w:rsid w:val="008008F9"/>
    <w:rsid w:val="00800B23"/>
    <w:rsid w:val="0080155D"/>
    <w:rsid w:val="00801845"/>
    <w:rsid w:val="00801971"/>
    <w:rsid w:val="00801D45"/>
    <w:rsid w:val="00803017"/>
    <w:rsid w:val="0080311C"/>
    <w:rsid w:val="00804382"/>
    <w:rsid w:val="00804B82"/>
    <w:rsid w:val="00805C19"/>
    <w:rsid w:val="008062F2"/>
    <w:rsid w:val="008067D2"/>
    <w:rsid w:val="00806C2E"/>
    <w:rsid w:val="00806CE0"/>
    <w:rsid w:val="00807723"/>
    <w:rsid w:val="008077F8"/>
    <w:rsid w:val="008079BB"/>
    <w:rsid w:val="008100DB"/>
    <w:rsid w:val="0081014C"/>
    <w:rsid w:val="00810433"/>
    <w:rsid w:val="00810461"/>
    <w:rsid w:val="00810619"/>
    <w:rsid w:val="00810632"/>
    <w:rsid w:val="00810B6A"/>
    <w:rsid w:val="008112ED"/>
    <w:rsid w:val="00811CC9"/>
    <w:rsid w:val="00811FAE"/>
    <w:rsid w:val="008122DD"/>
    <w:rsid w:val="00812597"/>
    <w:rsid w:val="0081265B"/>
    <w:rsid w:val="00812CBF"/>
    <w:rsid w:val="0081315B"/>
    <w:rsid w:val="008133DA"/>
    <w:rsid w:val="00813480"/>
    <w:rsid w:val="00813691"/>
    <w:rsid w:val="00813CF3"/>
    <w:rsid w:val="00813ED0"/>
    <w:rsid w:val="00814142"/>
    <w:rsid w:val="00814899"/>
    <w:rsid w:val="008148D0"/>
    <w:rsid w:val="008149C8"/>
    <w:rsid w:val="008149E0"/>
    <w:rsid w:val="00814EC0"/>
    <w:rsid w:val="008157C2"/>
    <w:rsid w:val="0081607F"/>
    <w:rsid w:val="00816135"/>
    <w:rsid w:val="008169FC"/>
    <w:rsid w:val="00816DB3"/>
    <w:rsid w:val="00816E16"/>
    <w:rsid w:val="00817196"/>
    <w:rsid w:val="008171A0"/>
    <w:rsid w:val="008173E1"/>
    <w:rsid w:val="008175F2"/>
    <w:rsid w:val="00817612"/>
    <w:rsid w:val="00820917"/>
    <w:rsid w:val="008210B6"/>
    <w:rsid w:val="00821E04"/>
    <w:rsid w:val="008221E8"/>
    <w:rsid w:val="008222AA"/>
    <w:rsid w:val="00822C9A"/>
    <w:rsid w:val="00822F84"/>
    <w:rsid w:val="008230A0"/>
    <w:rsid w:val="00823415"/>
    <w:rsid w:val="008236A2"/>
    <w:rsid w:val="00823928"/>
    <w:rsid w:val="00823A9B"/>
    <w:rsid w:val="00824178"/>
    <w:rsid w:val="00824BFD"/>
    <w:rsid w:val="0082512B"/>
    <w:rsid w:val="008253F5"/>
    <w:rsid w:val="00825C5B"/>
    <w:rsid w:val="008261E5"/>
    <w:rsid w:val="008265BF"/>
    <w:rsid w:val="00826746"/>
    <w:rsid w:val="00827118"/>
    <w:rsid w:val="008273A2"/>
    <w:rsid w:val="0082740F"/>
    <w:rsid w:val="0082765D"/>
    <w:rsid w:val="008276D6"/>
    <w:rsid w:val="00827B7A"/>
    <w:rsid w:val="00827EDA"/>
    <w:rsid w:val="00827FC0"/>
    <w:rsid w:val="0083009D"/>
    <w:rsid w:val="00830604"/>
    <w:rsid w:val="00830A57"/>
    <w:rsid w:val="00830C32"/>
    <w:rsid w:val="00830EB4"/>
    <w:rsid w:val="00831168"/>
    <w:rsid w:val="00831603"/>
    <w:rsid w:val="00832269"/>
    <w:rsid w:val="00832C45"/>
    <w:rsid w:val="00832D6F"/>
    <w:rsid w:val="00832F23"/>
    <w:rsid w:val="0083328E"/>
    <w:rsid w:val="0083333C"/>
    <w:rsid w:val="00833788"/>
    <w:rsid w:val="00833810"/>
    <w:rsid w:val="00833813"/>
    <w:rsid w:val="00833841"/>
    <w:rsid w:val="00833962"/>
    <w:rsid w:val="00833F28"/>
    <w:rsid w:val="00834048"/>
    <w:rsid w:val="00835229"/>
    <w:rsid w:val="008357C5"/>
    <w:rsid w:val="00835821"/>
    <w:rsid w:val="00835B52"/>
    <w:rsid w:val="00835E04"/>
    <w:rsid w:val="00835F0B"/>
    <w:rsid w:val="008365D8"/>
    <w:rsid w:val="008369A4"/>
    <w:rsid w:val="008377C0"/>
    <w:rsid w:val="00837B4B"/>
    <w:rsid w:val="00837EA3"/>
    <w:rsid w:val="00837EF8"/>
    <w:rsid w:val="00840240"/>
    <w:rsid w:val="008402D0"/>
    <w:rsid w:val="0084084C"/>
    <w:rsid w:val="00841526"/>
    <w:rsid w:val="008418C6"/>
    <w:rsid w:val="00841C1F"/>
    <w:rsid w:val="00842243"/>
    <w:rsid w:val="00842AAA"/>
    <w:rsid w:val="00842B5E"/>
    <w:rsid w:val="00842BCC"/>
    <w:rsid w:val="008432EC"/>
    <w:rsid w:val="008436DD"/>
    <w:rsid w:val="00843714"/>
    <w:rsid w:val="00843919"/>
    <w:rsid w:val="00843F3F"/>
    <w:rsid w:val="00843FA3"/>
    <w:rsid w:val="00844251"/>
    <w:rsid w:val="00845096"/>
    <w:rsid w:val="0084548C"/>
    <w:rsid w:val="008455D0"/>
    <w:rsid w:val="008455FE"/>
    <w:rsid w:val="0084564D"/>
    <w:rsid w:val="008456A7"/>
    <w:rsid w:val="00845AFA"/>
    <w:rsid w:val="00845E32"/>
    <w:rsid w:val="00846F77"/>
    <w:rsid w:val="00846FCE"/>
    <w:rsid w:val="0084722D"/>
    <w:rsid w:val="00847A0E"/>
    <w:rsid w:val="00847DF6"/>
    <w:rsid w:val="00847E56"/>
    <w:rsid w:val="00847E5A"/>
    <w:rsid w:val="008502DA"/>
    <w:rsid w:val="00850BA4"/>
    <w:rsid w:val="00850CFB"/>
    <w:rsid w:val="00851962"/>
    <w:rsid w:val="0085198E"/>
    <w:rsid w:val="00851A72"/>
    <w:rsid w:val="0085208A"/>
    <w:rsid w:val="00852555"/>
    <w:rsid w:val="00852946"/>
    <w:rsid w:val="00852AC7"/>
    <w:rsid w:val="00852BD3"/>
    <w:rsid w:val="00852CA6"/>
    <w:rsid w:val="008532A7"/>
    <w:rsid w:val="00853E8C"/>
    <w:rsid w:val="00853EBC"/>
    <w:rsid w:val="00853F33"/>
    <w:rsid w:val="008540CB"/>
    <w:rsid w:val="008541C3"/>
    <w:rsid w:val="00854257"/>
    <w:rsid w:val="0085478E"/>
    <w:rsid w:val="008549B4"/>
    <w:rsid w:val="00854B85"/>
    <w:rsid w:val="00854C61"/>
    <w:rsid w:val="00854DDE"/>
    <w:rsid w:val="00855080"/>
    <w:rsid w:val="0085554A"/>
    <w:rsid w:val="00855790"/>
    <w:rsid w:val="00855BCE"/>
    <w:rsid w:val="00855C4D"/>
    <w:rsid w:val="00855E12"/>
    <w:rsid w:val="0085657D"/>
    <w:rsid w:val="008573CD"/>
    <w:rsid w:val="00860265"/>
    <w:rsid w:val="008603C1"/>
    <w:rsid w:val="008611CD"/>
    <w:rsid w:val="008612D5"/>
    <w:rsid w:val="00861500"/>
    <w:rsid w:val="0086198E"/>
    <w:rsid w:val="00862121"/>
    <w:rsid w:val="00862CB3"/>
    <w:rsid w:val="00862D87"/>
    <w:rsid w:val="0086330D"/>
    <w:rsid w:val="00863794"/>
    <w:rsid w:val="0086393B"/>
    <w:rsid w:val="00863CEA"/>
    <w:rsid w:val="008642B2"/>
    <w:rsid w:val="008642D6"/>
    <w:rsid w:val="008649F3"/>
    <w:rsid w:val="00864BCD"/>
    <w:rsid w:val="00864E9A"/>
    <w:rsid w:val="00865993"/>
    <w:rsid w:val="00865B5D"/>
    <w:rsid w:val="00865CA8"/>
    <w:rsid w:val="00865E40"/>
    <w:rsid w:val="00865F4E"/>
    <w:rsid w:val="00866610"/>
    <w:rsid w:val="00866DF4"/>
    <w:rsid w:val="0086798E"/>
    <w:rsid w:val="008700FF"/>
    <w:rsid w:val="008701E4"/>
    <w:rsid w:val="00870DFB"/>
    <w:rsid w:val="00871117"/>
    <w:rsid w:val="00871242"/>
    <w:rsid w:val="00871352"/>
    <w:rsid w:val="00871815"/>
    <w:rsid w:val="008718A2"/>
    <w:rsid w:val="00871B21"/>
    <w:rsid w:val="00871DA1"/>
    <w:rsid w:val="008727A7"/>
    <w:rsid w:val="00872DB0"/>
    <w:rsid w:val="00874F05"/>
    <w:rsid w:val="00874F39"/>
    <w:rsid w:val="00874FD2"/>
    <w:rsid w:val="00875370"/>
    <w:rsid w:val="00875B63"/>
    <w:rsid w:val="00875DAC"/>
    <w:rsid w:val="008762CA"/>
    <w:rsid w:val="00876F25"/>
    <w:rsid w:val="00877006"/>
    <w:rsid w:val="0087722E"/>
    <w:rsid w:val="00880168"/>
    <w:rsid w:val="008801EB"/>
    <w:rsid w:val="008806D1"/>
    <w:rsid w:val="0088071D"/>
    <w:rsid w:val="00880FF4"/>
    <w:rsid w:val="00881091"/>
    <w:rsid w:val="008813CF"/>
    <w:rsid w:val="00881BCC"/>
    <w:rsid w:val="008822E6"/>
    <w:rsid w:val="00882850"/>
    <w:rsid w:val="00882BA8"/>
    <w:rsid w:val="0088309F"/>
    <w:rsid w:val="00885146"/>
    <w:rsid w:val="0088559F"/>
    <w:rsid w:val="00885F6E"/>
    <w:rsid w:val="00886F42"/>
    <w:rsid w:val="0088766C"/>
    <w:rsid w:val="00887ACA"/>
    <w:rsid w:val="00890F3D"/>
    <w:rsid w:val="008913E7"/>
    <w:rsid w:val="00891487"/>
    <w:rsid w:val="00891618"/>
    <w:rsid w:val="00891945"/>
    <w:rsid w:val="00891A66"/>
    <w:rsid w:val="00891C62"/>
    <w:rsid w:val="00892515"/>
    <w:rsid w:val="0089297D"/>
    <w:rsid w:val="00894F70"/>
    <w:rsid w:val="0089529B"/>
    <w:rsid w:val="00895468"/>
    <w:rsid w:val="008957E3"/>
    <w:rsid w:val="00895974"/>
    <w:rsid w:val="00896FCC"/>
    <w:rsid w:val="008970E2"/>
    <w:rsid w:val="00897287"/>
    <w:rsid w:val="00897A83"/>
    <w:rsid w:val="00897D85"/>
    <w:rsid w:val="008A0097"/>
    <w:rsid w:val="008A11C6"/>
    <w:rsid w:val="008A120F"/>
    <w:rsid w:val="008A14FD"/>
    <w:rsid w:val="008A16FA"/>
    <w:rsid w:val="008A1855"/>
    <w:rsid w:val="008A1FB7"/>
    <w:rsid w:val="008A2043"/>
    <w:rsid w:val="008A2229"/>
    <w:rsid w:val="008A23B5"/>
    <w:rsid w:val="008A278F"/>
    <w:rsid w:val="008A2ACE"/>
    <w:rsid w:val="008A3981"/>
    <w:rsid w:val="008A3D8F"/>
    <w:rsid w:val="008A414D"/>
    <w:rsid w:val="008A4642"/>
    <w:rsid w:val="008A4EDA"/>
    <w:rsid w:val="008A561C"/>
    <w:rsid w:val="008A581D"/>
    <w:rsid w:val="008A5994"/>
    <w:rsid w:val="008A6248"/>
    <w:rsid w:val="008A6360"/>
    <w:rsid w:val="008A6A99"/>
    <w:rsid w:val="008A6D63"/>
    <w:rsid w:val="008A6E86"/>
    <w:rsid w:val="008A7A1D"/>
    <w:rsid w:val="008A7E5A"/>
    <w:rsid w:val="008A7F67"/>
    <w:rsid w:val="008B02D6"/>
    <w:rsid w:val="008B03F7"/>
    <w:rsid w:val="008B08BE"/>
    <w:rsid w:val="008B0FD0"/>
    <w:rsid w:val="008B13EC"/>
    <w:rsid w:val="008B18DC"/>
    <w:rsid w:val="008B193B"/>
    <w:rsid w:val="008B1DA7"/>
    <w:rsid w:val="008B2250"/>
    <w:rsid w:val="008B2322"/>
    <w:rsid w:val="008B25C2"/>
    <w:rsid w:val="008B2B6B"/>
    <w:rsid w:val="008B2DBD"/>
    <w:rsid w:val="008B4206"/>
    <w:rsid w:val="008B4AE3"/>
    <w:rsid w:val="008B4B5A"/>
    <w:rsid w:val="008B4CA3"/>
    <w:rsid w:val="008B4D9A"/>
    <w:rsid w:val="008B5006"/>
    <w:rsid w:val="008B52A9"/>
    <w:rsid w:val="008B5CB8"/>
    <w:rsid w:val="008B5D67"/>
    <w:rsid w:val="008B5F42"/>
    <w:rsid w:val="008B61F3"/>
    <w:rsid w:val="008B6354"/>
    <w:rsid w:val="008B6472"/>
    <w:rsid w:val="008B66E7"/>
    <w:rsid w:val="008B6744"/>
    <w:rsid w:val="008B6763"/>
    <w:rsid w:val="008B6B83"/>
    <w:rsid w:val="008B6F67"/>
    <w:rsid w:val="008B6F89"/>
    <w:rsid w:val="008B74B3"/>
    <w:rsid w:val="008B7773"/>
    <w:rsid w:val="008B7E7D"/>
    <w:rsid w:val="008C072F"/>
    <w:rsid w:val="008C081D"/>
    <w:rsid w:val="008C0BD0"/>
    <w:rsid w:val="008C0C15"/>
    <w:rsid w:val="008C0EC1"/>
    <w:rsid w:val="008C1214"/>
    <w:rsid w:val="008C1291"/>
    <w:rsid w:val="008C1807"/>
    <w:rsid w:val="008C1EF6"/>
    <w:rsid w:val="008C29C9"/>
    <w:rsid w:val="008C3225"/>
    <w:rsid w:val="008C329A"/>
    <w:rsid w:val="008C357F"/>
    <w:rsid w:val="008C4240"/>
    <w:rsid w:val="008C43F2"/>
    <w:rsid w:val="008C4626"/>
    <w:rsid w:val="008C49E4"/>
    <w:rsid w:val="008C4A09"/>
    <w:rsid w:val="008C4F2A"/>
    <w:rsid w:val="008C5097"/>
    <w:rsid w:val="008C517D"/>
    <w:rsid w:val="008C536D"/>
    <w:rsid w:val="008C5C71"/>
    <w:rsid w:val="008C5D1B"/>
    <w:rsid w:val="008C6136"/>
    <w:rsid w:val="008C63A9"/>
    <w:rsid w:val="008C6A9E"/>
    <w:rsid w:val="008C70F5"/>
    <w:rsid w:val="008C75FC"/>
    <w:rsid w:val="008C7F4D"/>
    <w:rsid w:val="008D00D8"/>
    <w:rsid w:val="008D028A"/>
    <w:rsid w:val="008D09E2"/>
    <w:rsid w:val="008D18ED"/>
    <w:rsid w:val="008D231A"/>
    <w:rsid w:val="008D2636"/>
    <w:rsid w:val="008D28A2"/>
    <w:rsid w:val="008D2929"/>
    <w:rsid w:val="008D3290"/>
    <w:rsid w:val="008D348D"/>
    <w:rsid w:val="008D4973"/>
    <w:rsid w:val="008D4DBB"/>
    <w:rsid w:val="008D5025"/>
    <w:rsid w:val="008D5AFF"/>
    <w:rsid w:val="008D5B41"/>
    <w:rsid w:val="008D5C2B"/>
    <w:rsid w:val="008D5DC2"/>
    <w:rsid w:val="008D5FB3"/>
    <w:rsid w:val="008D6534"/>
    <w:rsid w:val="008D6ED4"/>
    <w:rsid w:val="008D6F34"/>
    <w:rsid w:val="008D749C"/>
    <w:rsid w:val="008D76CC"/>
    <w:rsid w:val="008D7E26"/>
    <w:rsid w:val="008E0130"/>
    <w:rsid w:val="008E01C9"/>
    <w:rsid w:val="008E03B1"/>
    <w:rsid w:val="008E06E1"/>
    <w:rsid w:val="008E074A"/>
    <w:rsid w:val="008E07E9"/>
    <w:rsid w:val="008E0D2A"/>
    <w:rsid w:val="008E1227"/>
    <w:rsid w:val="008E1AE2"/>
    <w:rsid w:val="008E21D7"/>
    <w:rsid w:val="008E2555"/>
    <w:rsid w:val="008E26BA"/>
    <w:rsid w:val="008E29D3"/>
    <w:rsid w:val="008E2BED"/>
    <w:rsid w:val="008E32CF"/>
    <w:rsid w:val="008E4A70"/>
    <w:rsid w:val="008E5722"/>
    <w:rsid w:val="008E5D99"/>
    <w:rsid w:val="008E609D"/>
    <w:rsid w:val="008E6147"/>
    <w:rsid w:val="008E61D3"/>
    <w:rsid w:val="008E650A"/>
    <w:rsid w:val="008E6552"/>
    <w:rsid w:val="008E6619"/>
    <w:rsid w:val="008E6AF9"/>
    <w:rsid w:val="008E6DFC"/>
    <w:rsid w:val="008E72DA"/>
    <w:rsid w:val="008E774F"/>
    <w:rsid w:val="008E7C95"/>
    <w:rsid w:val="008F14F3"/>
    <w:rsid w:val="008F16DC"/>
    <w:rsid w:val="008F1A83"/>
    <w:rsid w:val="008F212D"/>
    <w:rsid w:val="008F2184"/>
    <w:rsid w:val="008F289B"/>
    <w:rsid w:val="008F2E55"/>
    <w:rsid w:val="008F3147"/>
    <w:rsid w:val="008F3170"/>
    <w:rsid w:val="008F3FD2"/>
    <w:rsid w:val="008F41FC"/>
    <w:rsid w:val="008F4C21"/>
    <w:rsid w:val="008F5459"/>
    <w:rsid w:val="008F581C"/>
    <w:rsid w:val="008F5957"/>
    <w:rsid w:val="008F5B5B"/>
    <w:rsid w:val="008F5CE5"/>
    <w:rsid w:val="008F61C3"/>
    <w:rsid w:val="008F6342"/>
    <w:rsid w:val="008F6774"/>
    <w:rsid w:val="008F679B"/>
    <w:rsid w:val="008F70C0"/>
    <w:rsid w:val="008F737F"/>
    <w:rsid w:val="008F740F"/>
    <w:rsid w:val="008F7477"/>
    <w:rsid w:val="008F799B"/>
    <w:rsid w:val="008F7A25"/>
    <w:rsid w:val="00900D01"/>
    <w:rsid w:val="00900FCA"/>
    <w:rsid w:val="009010F7"/>
    <w:rsid w:val="0090121D"/>
    <w:rsid w:val="00901232"/>
    <w:rsid w:val="009018B0"/>
    <w:rsid w:val="00902068"/>
    <w:rsid w:val="009020B6"/>
    <w:rsid w:val="0090226E"/>
    <w:rsid w:val="009022AA"/>
    <w:rsid w:val="00902A06"/>
    <w:rsid w:val="00903B61"/>
    <w:rsid w:val="009040E1"/>
    <w:rsid w:val="00904649"/>
    <w:rsid w:val="009047EC"/>
    <w:rsid w:val="009048B6"/>
    <w:rsid w:val="009049A5"/>
    <w:rsid w:val="0090537C"/>
    <w:rsid w:val="00905442"/>
    <w:rsid w:val="009058DB"/>
    <w:rsid w:val="00906066"/>
    <w:rsid w:val="00906512"/>
    <w:rsid w:val="00906535"/>
    <w:rsid w:val="00906596"/>
    <w:rsid w:val="009065D8"/>
    <w:rsid w:val="0090687C"/>
    <w:rsid w:val="009076A9"/>
    <w:rsid w:val="00907A93"/>
    <w:rsid w:val="009101FE"/>
    <w:rsid w:val="00910489"/>
    <w:rsid w:val="00910727"/>
    <w:rsid w:val="00910BFF"/>
    <w:rsid w:val="0091134D"/>
    <w:rsid w:val="0091178A"/>
    <w:rsid w:val="00911EC7"/>
    <w:rsid w:val="00911EE3"/>
    <w:rsid w:val="00911F48"/>
    <w:rsid w:val="009121B8"/>
    <w:rsid w:val="009129AB"/>
    <w:rsid w:val="00912AF8"/>
    <w:rsid w:val="00912C3D"/>
    <w:rsid w:val="00913A48"/>
    <w:rsid w:val="00913A7C"/>
    <w:rsid w:val="00913EED"/>
    <w:rsid w:val="00914782"/>
    <w:rsid w:val="00914A5A"/>
    <w:rsid w:val="00914F06"/>
    <w:rsid w:val="009154F1"/>
    <w:rsid w:val="009154F7"/>
    <w:rsid w:val="00915AC0"/>
    <w:rsid w:val="00915B90"/>
    <w:rsid w:val="00915DC6"/>
    <w:rsid w:val="00916300"/>
    <w:rsid w:val="009163CC"/>
    <w:rsid w:val="00916667"/>
    <w:rsid w:val="00916746"/>
    <w:rsid w:val="00916C69"/>
    <w:rsid w:val="00916DF4"/>
    <w:rsid w:val="009173F0"/>
    <w:rsid w:val="0091782B"/>
    <w:rsid w:val="00917A5E"/>
    <w:rsid w:val="00917AB0"/>
    <w:rsid w:val="00920521"/>
    <w:rsid w:val="00920AEF"/>
    <w:rsid w:val="0092105F"/>
    <w:rsid w:val="00921224"/>
    <w:rsid w:val="0092131D"/>
    <w:rsid w:val="00921B64"/>
    <w:rsid w:val="00921D17"/>
    <w:rsid w:val="00922D5D"/>
    <w:rsid w:val="0092353D"/>
    <w:rsid w:val="00923C74"/>
    <w:rsid w:val="00924285"/>
    <w:rsid w:val="009245B3"/>
    <w:rsid w:val="00924CDB"/>
    <w:rsid w:val="0092550B"/>
    <w:rsid w:val="00925747"/>
    <w:rsid w:val="00925ACE"/>
    <w:rsid w:val="00925B87"/>
    <w:rsid w:val="00925CD9"/>
    <w:rsid w:val="00925DF3"/>
    <w:rsid w:val="00925F52"/>
    <w:rsid w:val="00926642"/>
    <w:rsid w:val="00926C63"/>
    <w:rsid w:val="0092787C"/>
    <w:rsid w:val="00927958"/>
    <w:rsid w:val="00927B77"/>
    <w:rsid w:val="00930360"/>
    <w:rsid w:val="00930697"/>
    <w:rsid w:val="0093183B"/>
    <w:rsid w:val="009318B2"/>
    <w:rsid w:val="00931D28"/>
    <w:rsid w:val="009323C5"/>
    <w:rsid w:val="00932968"/>
    <w:rsid w:val="00932D54"/>
    <w:rsid w:val="009336B4"/>
    <w:rsid w:val="00933A57"/>
    <w:rsid w:val="00933D99"/>
    <w:rsid w:val="0093436F"/>
    <w:rsid w:val="009348D6"/>
    <w:rsid w:val="009355C9"/>
    <w:rsid w:val="00935A1A"/>
    <w:rsid w:val="00935E2F"/>
    <w:rsid w:val="00936049"/>
    <w:rsid w:val="009360FD"/>
    <w:rsid w:val="0093627C"/>
    <w:rsid w:val="0093654D"/>
    <w:rsid w:val="009367E0"/>
    <w:rsid w:val="009369F7"/>
    <w:rsid w:val="00936A63"/>
    <w:rsid w:val="00936D71"/>
    <w:rsid w:val="00936E41"/>
    <w:rsid w:val="00937916"/>
    <w:rsid w:val="0094167A"/>
    <w:rsid w:val="00941AAF"/>
    <w:rsid w:val="009427EC"/>
    <w:rsid w:val="0094285C"/>
    <w:rsid w:val="00942CE3"/>
    <w:rsid w:val="0094313F"/>
    <w:rsid w:val="00943862"/>
    <w:rsid w:val="00943D59"/>
    <w:rsid w:val="00943DEE"/>
    <w:rsid w:val="00944328"/>
    <w:rsid w:val="00944D6E"/>
    <w:rsid w:val="009453AC"/>
    <w:rsid w:val="009457E2"/>
    <w:rsid w:val="00945B6E"/>
    <w:rsid w:val="00945B8E"/>
    <w:rsid w:val="009464EF"/>
    <w:rsid w:val="009465CB"/>
    <w:rsid w:val="0094668A"/>
    <w:rsid w:val="00946E51"/>
    <w:rsid w:val="0094702C"/>
    <w:rsid w:val="00947C5B"/>
    <w:rsid w:val="009506FB"/>
    <w:rsid w:val="00950CCB"/>
    <w:rsid w:val="0095190E"/>
    <w:rsid w:val="00951B50"/>
    <w:rsid w:val="00952CA8"/>
    <w:rsid w:val="00952F61"/>
    <w:rsid w:val="00952FBD"/>
    <w:rsid w:val="009530B5"/>
    <w:rsid w:val="009531A4"/>
    <w:rsid w:val="00953B49"/>
    <w:rsid w:val="0095416A"/>
    <w:rsid w:val="009543BF"/>
    <w:rsid w:val="0095447A"/>
    <w:rsid w:val="00954EC0"/>
    <w:rsid w:val="009556BE"/>
    <w:rsid w:val="00955A2C"/>
    <w:rsid w:val="00956282"/>
    <w:rsid w:val="00956342"/>
    <w:rsid w:val="00956679"/>
    <w:rsid w:val="00956769"/>
    <w:rsid w:val="009572CA"/>
    <w:rsid w:val="00957318"/>
    <w:rsid w:val="00957376"/>
    <w:rsid w:val="0095759A"/>
    <w:rsid w:val="009575F8"/>
    <w:rsid w:val="00957A6F"/>
    <w:rsid w:val="00957EFB"/>
    <w:rsid w:val="00957FE3"/>
    <w:rsid w:val="00960DED"/>
    <w:rsid w:val="00961062"/>
    <w:rsid w:val="009618FC"/>
    <w:rsid w:val="00961BBF"/>
    <w:rsid w:val="00961E39"/>
    <w:rsid w:val="009631CC"/>
    <w:rsid w:val="0096367F"/>
    <w:rsid w:val="009637C5"/>
    <w:rsid w:val="00963B06"/>
    <w:rsid w:val="00963FA1"/>
    <w:rsid w:val="00964D8F"/>
    <w:rsid w:val="009653EA"/>
    <w:rsid w:val="0096674C"/>
    <w:rsid w:val="009667B5"/>
    <w:rsid w:val="00967408"/>
    <w:rsid w:val="0096755E"/>
    <w:rsid w:val="0096770E"/>
    <w:rsid w:val="00967A70"/>
    <w:rsid w:val="00970698"/>
    <w:rsid w:val="00970C77"/>
    <w:rsid w:val="00970C81"/>
    <w:rsid w:val="00970C9D"/>
    <w:rsid w:val="00970EC8"/>
    <w:rsid w:val="0097153E"/>
    <w:rsid w:val="00972125"/>
    <w:rsid w:val="00972130"/>
    <w:rsid w:val="00972FA1"/>
    <w:rsid w:val="00973195"/>
    <w:rsid w:val="009733D7"/>
    <w:rsid w:val="00974500"/>
    <w:rsid w:val="0097492D"/>
    <w:rsid w:val="00974C3A"/>
    <w:rsid w:val="0097516F"/>
    <w:rsid w:val="0097533E"/>
    <w:rsid w:val="00975912"/>
    <w:rsid w:val="009759B0"/>
    <w:rsid w:val="00976094"/>
    <w:rsid w:val="009762ED"/>
    <w:rsid w:val="009765A9"/>
    <w:rsid w:val="00976646"/>
    <w:rsid w:val="00976A49"/>
    <w:rsid w:val="009772DE"/>
    <w:rsid w:val="0097780E"/>
    <w:rsid w:val="00977856"/>
    <w:rsid w:val="00977C39"/>
    <w:rsid w:val="00977DB7"/>
    <w:rsid w:val="00977F1F"/>
    <w:rsid w:val="00980747"/>
    <w:rsid w:val="00981618"/>
    <w:rsid w:val="00981960"/>
    <w:rsid w:val="00981DDE"/>
    <w:rsid w:val="00981E52"/>
    <w:rsid w:val="00982088"/>
    <w:rsid w:val="009820BB"/>
    <w:rsid w:val="009824EA"/>
    <w:rsid w:val="00982E3D"/>
    <w:rsid w:val="0098433B"/>
    <w:rsid w:val="00984E31"/>
    <w:rsid w:val="00984F54"/>
    <w:rsid w:val="009858C9"/>
    <w:rsid w:val="00985A43"/>
    <w:rsid w:val="00985DD0"/>
    <w:rsid w:val="00985E86"/>
    <w:rsid w:val="00986651"/>
    <w:rsid w:val="00986B2D"/>
    <w:rsid w:val="00986DBA"/>
    <w:rsid w:val="00987061"/>
    <w:rsid w:val="009900BB"/>
    <w:rsid w:val="0099061E"/>
    <w:rsid w:val="00991476"/>
    <w:rsid w:val="0099150C"/>
    <w:rsid w:val="009918CD"/>
    <w:rsid w:val="00991CF9"/>
    <w:rsid w:val="00991D20"/>
    <w:rsid w:val="00992306"/>
    <w:rsid w:val="00992C5A"/>
    <w:rsid w:val="00992EBB"/>
    <w:rsid w:val="00992F8C"/>
    <w:rsid w:val="00993051"/>
    <w:rsid w:val="009939D2"/>
    <w:rsid w:val="00993B38"/>
    <w:rsid w:val="00993DCE"/>
    <w:rsid w:val="0099486B"/>
    <w:rsid w:val="00994B35"/>
    <w:rsid w:val="009950D2"/>
    <w:rsid w:val="00995532"/>
    <w:rsid w:val="009955A1"/>
    <w:rsid w:val="0099571D"/>
    <w:rsid w:val="00995AB9"/>
    <w:rsid w:val="00995D2E"/>
    <w:rsid w:val="00995E17"/>
    <w:rsid w:val="00996450"/>
    <w:rsid w:val="00996D22"/>
    <w:rsid w:val="009971D4"/>
    <w:rsid w:val="009974D7"/>
    <w:rsid w:val="00997F8A"/>
    <w:rsid w:val="009A0411"/>
    <w:rsid w:val="009A05B6"/>
    <w:rsid w:val="009A071B"/>
    <w:rsid w:val="009A0A76"/>
    <w:rsid w:val="009A144F"/>
    <w:rsid w:val="009A158A"/>
    <w:rsid w:val="009A186D"/>
    <w:rsid w:val="009A1D3A"/>
    <w:rsid w:val="009A1E14"/>
    <w:rsid w:val="009A2379"/>
    <w:rsid w:val="009A2A8C"/>
    <w:rsid w:val="009A2CE0"/>
    <w:rsid w:val="009A38D8"/>
    <w:rsid w:val="009A3E10"/>
    <w:rsid w:val="009A4769"/>
    <w:rsid w:val="009A4C7B"/>
    <w:rsid w:val="009A4F7F"/>
    <w:rsid w:val="009A59A0"/>
    <w:rsid w:val="009A59A1"/>
    <w:rsid w:val="009A5C3F"/>
    <w:rsid w:val="009A5D16"/>
    <w:rsid w:val="009A5D4A"/>
    <w:rsid w:val="009A63BE"/>
    <w:rsid w:val="009A6F50"/>
    <w:rsid w:val="009A715A"/>
    <w:rsid w:val="009A7459"/>
    <w:rsid w:val="009A7B32"/>
    <w:rsid w:val="009B0B7F"/>
    <w:rsid w:val="009B0C0F"/>
    <w:rsid w:val="009B15AC"/>
    <w:rsid w:val="009B21DF"/>
    <w:rsid w:val="009B2381"/>
    <w:rsid w:val="009B2F2A"/>
    <w:rsid w:val="009B3028"/>
    <w:rsid w:val="009B3742"/>
    <w:rsid w:val="009B37F0"/>
    <w:rsid w:val="009B3D76"/>
    <w:rsid w:val="009B4361"/>
    <w:rsid w:val="009B4AF0"/>
    <w:rsid w:val="009B57CA"/>
    <w:rsid w:val="009B5C79"/>
    <w:rsid w:val="009B633A"/>
    <w:rsid w:val="009B751A"/>
    <w:rsid w:val="009B7757"/>
    <w:rsid w:val="009B7CBF"/>
    <w:rsid w:val="009B7CF7"/>
    <w:rsid w:val="009B7EC2"/>
    <w:rsid w:val="009B7FD0"/>
    <w:rsid w:val="009C024D"/>
    <w:rsid w:val="009C0469"/>
    <w:rsid w:val="009C04EA"/>
    <w:rsid w:val="009C10F7"/>
    <w:rsid w:val="009C1158"/>
    <w:rsid w:val="009C180C"/>
    <w:rsid w:val="009C1C46"/>
    <w:rsid w:val="009C2612"/>
    <w:rsid w:val="009C39A0"/>
    <w:rsid w:val="009C3CC8"/>
    <w:rsid w:val="009C4442"/>
    <w:rsid w:val="009C4823"/>
    <w:rsid w:val="009C4C9B"/>
    <w:rsid w:val="009C5127"/>
    <w:rsid w:val="009C5228"/>
    <w:rsid w:val="009C590A"/>
    <w:rsid w:val="009C609A"/>
    <w:rsid w:val="009C62CD"/>
    <w:rsid w:val="009C7250"/>
    <w:rsid w:val="009C7ADB"/>
    <w:rsid w:val="009C7C78"/>
    <w:rsid w:val="009C7D78"/>
    <w:rsid w:val="009C7E10"/>
    <w:rsid w:val="009D07B1"/>
    <w:rsid w:val="009D07CB"/>
    <w:rsid w:val="009D09DE"/>
    <w:rsid w:val="009D0E03"/>
    <w:rsid w:val="009D0EC1"/>
    <w:rsid w:val="009D14A3"/>
    <w:rsid w:val="009D16AA"/>
    <w:rsid w:val="009D1A74"/>
    <w:rsid w:val="009D1AE5"/>
    <w:rsid w:val="009D1CFA"/>
    <w:rsid w:val="009D1F99"/>
    <w:rsid w:val="009D2313"/>
    <w:rsid w:val="009D2576"/>
    <w:rsid w:val="009D27B2"/>
    <w:rsid w:val="009D28D4"/>
    <w:rsid w:val="009D28DB"/>
    <w:rsid w:val="009D2B99"/>
    <w:rsid w:val="009D2D55"/>
    <w:rsid w:val="009D373C"/>
    <w:rsid w:val="009D49F9"/>
    <w:rsid w:val="009D4B0B"/>
    <w:rsid w:val="009D4D16"/>
    <w:rsid w:val="009D5299"/>
    <w:rsid w:val="009D5822"/>
    <w:rsid w:val="009D6560"/>
    <w:rsid w:val="009D7076"/>
    <w:rsid w:val="009D7898"/>
    <w:rsid w:val="009D79B9"/>
    <w:rsid w:val="009D7E0C"/>
    <w:rsid w:val="009E0822"/>
    <w:rsid w:val="009E0D3D"/>
    <w:rsid w:val="009E0E4E"/>
    <w:rsid w:val="009E1118"/>
    <w:rsid w:val="009E11CA"/>
    <w:rsid w:val="009E1F66"/>
    <w:rsid w:val="009E22EA"/>
    <w:rsid w:val="009E2720"/>
    <w:rsid w:val="009E28C5"/>
    <w:rsid w:val="009E36B9"/>
    <w:rsid w:val="009E3A86"/>
    <w:rsid w:val="009E3B02"/>
    <w:rsid w:val="009E3C17"/>
    <w:rsid w:val="009E3C7C"/>
    <w:rsid w:val="009E3EF6"/>
    <w:rsid w:val="009E4111"/>
    <w:rsid w:val="009E49DA"/>
    <w:rsid w:val="009E4C90"/>
    <w:rsid w:val="009E5285"/>
    <w:rsid w:val="009E5635"/>
    <w:rsid w:val="009E5D10"/>
    <w:rsid w:val="009E5D44"/>
    <w:rsid w:val="009E66D4"/>
    <w:rsid w:val="009E6705"/>
    <w:rsid w:val="009E68D3"/>
    <w:rsid w:val="009E6958"/>
    <w:rsid w:val="009E6A9A"/>
    <w:rsid w:val="009E7071"/>
    <w:rsid w:val="009E738B"/>
    <w:rsid w:val="009E75C1"/>
    <w:rsid w:val="009E7817"/>
    <w:rsid w:val="009E7931"/>
    <w:rsid w:val="009E7975"/>
    <w:rsid w:val="009E7A93"/>
    <w:rsid w:val="009E7D32"/>
    <w:rsid w:val="009E7D37"/>
    <w:rsid w:val="009E7D95"/>
    <w:rsid w:val="009F0486"/>
    <w:rsid w:val="009F0688"/>
    <w:rsid w:val="009F0AEA"/>
    <w:rsid w:val="009F0D45"/>
    <w:rsid w:val="009F0DA9"/>
    <w:rsid w:val="009F105C"/>
    <w:rsid w:val="009F1C0F"/>
    <w:rsid w:val="009F2166"/>
    <w:rsid w:val="009F2181"/>
    <w:rsid w:val="009F26B0"/>
    <w:rsid w:val="009F27F0"/>
    <w:rsid w:val="009F2A53"/>
    <w:rsid w:val="009F2FCC"/>
    <w:rsid w:val="009F3097"/>
    <w:rsid w:val="009F30B9"/>
    <w:rsid w:val="009F329C"/>
    <w:rsid w:val="009F3A9E"/>
    <w:rsid w:val="009F4265"/>
    <w:rsid w:val="009F448F"/>
    <w:rsid w:val="009F4BB0"/>
    <w:rsid w:val="009F5817"/>
    <w:rsid w:val="009F5963"/>
    <w:rsid w:val="009F5A8A"/>
    <w:rsid w:val="009F61DF"/>
    <w:rsid w:val="009F63CB"/>
    <w:rsid w:val="009F6B73"/>
    <w:rsid w:val="009F6EA7"/>
    <w:rsid w:val="009F7DF5"/>
    <w:rsid w:val="009F7FF5"/>
    <w:rsid w:val="00A00064"/>
    <w:rsid w:val="00A000E7"/>
    <w:rsid w:val="00A0011B"/>
    <w:rsid w:val="00A004F6"/>
    <w:rsid w:val="00A007D2"/>
    <w:rsid w:val="00A01214"/>
    <w:rsid w:val="00A01B50"/>
    <w:rsid w:val="00A022FF"/>
    <w:rsid w:val="00A02314"/>
    <w:rsid w:val="00A028E2"/>
    <w:rsid w:val="00A02C37"/>
    <w:rsid w:val="00A02F7F"/>
    <w:rsid w:val="00A02F9D"/>
    <w:rsid w:val="00A03158"/>
    <w:rsid w:val="00A03205"/>
    <w:rsid w:val="00A0382B"/>
    <w:rsid w:val="00A03D51"/>
    <w:rsid w:val="00A04194"/>
    <w:rsid w:val="00A046B1"/>
    <w:rsid w:val="00A046BB"/>
    <w:rsid w:val="00A04CEB"/>
    <w:rsid w:val="00A04E77"/>
    <w:rsid w:val="00A06F79"/>
    <w:rsid w:val="00A07C4B"/>
    <w:rsid w:val="00A1015B"/>
    <w:rsid w:val="00A101FF"/>
    <w:rsid w:val="00A10378"/>
    <w:rsid w:val="00A103A3"/>
    <w:rsid w:val="00A103F8"/>
    <w:rsid w:val="00A106DD"/>
    <w:rsid w:val="00A12506"/>
    <w:rsid w:val="00A12795"/>
    <w:rsid w:val="00A128DA"/>
    <w:rsid w:val="00A12B1C"/>
    <w:rsid w:val="00A12BAF"/>
    <w:rsid w:val="00A12EF0"/>
    <w:rsid w:val="00A134E0"/>
    <w:rsid w:val="00A1378C"/>
    <w:rsid w:val="00A13A6E"/>
    <w:rsid w:val="00A14130"/>
    <w:rsid w:val="00A14767"/>
    <w:rsid w:val="00A1551F"/>
    <w:rsid w:val="00A15AC0"/>
    <w:rsid w:val="00A15CA3"/>
    <w:rsid w:val="00A15FF9"/>
    <w:rsid w:val="00A1623F"/>
    <w:rsid w:val="00A16343"/>
    <w:rsid w:val="00A17263"/>
    <w:rsid w:val="00A173E2"/>
    <w:rsid w:val="00A178B7"/>
    <w:rsid w:val="00A17955"/>
    <w:rsid w:val="00A17C64"/>
    <w:rsid w:val="00A17F5E"/>
    <w:rsid w:val="00A206BD"/>
    <w:rsid w:val="00A20AB5"/>
    <w:rsid w:val="00A20B92"/>
    <w:rsid w:val="00A20E1F"/>
    <w:rsid w:val="00A215A4"/>
    <w:rsid w:val="00A21668"/>
    <w:rsid w:val="00A21C77"/>
    <w:rsid w:val="00A22544"/>
    <w:rsid w:val="00A22688"/>
    <w:rsid w:val="00A22EBE"/>
    <w:rsid w:val="00A2325D"/>
    <w:rsid w:val="00A233B0"/>
    <w:rsid w:val="00A23ABA"/>
    <w:rsid w:val="00A241A9"/>
    <w:rsid w:val="00A2420B"/>
    <w:rsid w:val="00A24269"/>
    <w:rsid w:val="00A247F1"/>
    <w:rsid w:val="00A24A45"/>
    <w:rsid w:val="00A24BB3"/>
    <w:rsid w:val="00A24DFC"/>
    <w:rsid w:val="00A256F0"/>
    <w:rsid w:val="00A25D63"/>
    <w:rsid w:val="00A26409"/>
    <w:rsid w:val="00A267CB"/>
    <w:rsid w:val="00A26B01"/>
    <w:rsid w:val="00A272E4"/>
    <w:rsid w:val="00A27485"/>
    <w:rsid w:val="00A277A4"/>
    <w:rsid w:val="00A3041F"/>
    <w:rsid w:val="00A30C78"/>
    <w:rsid w:val="00A30F60"/>
    <w:rsid w:val="00A31376"/>
    <w:rsid w:val="00A3138B"/>
    <w:rsid w:val="00A31649"/>
    <w:rsid w:val="00A31735"/>
    <w:rsid w:val="00A3206F"/>
    <w:rsid w:val="00A320ED"/>
    <w:rsid w:val="00A323B2"/>
    <w:rsid w:val="00A32A91"/>
    <w:rsid w:val="00A32CA1"/>
    <w:rsid w:val="00A33608"/>
    <w:rsid w:val="00A341FA"/>
    <w:rsid w:val="00A343BB"/>
    <w:rsid w:val="00A345D2"/>
    <w:rsid w:val="00A3482E"/>
    <w:rsid w:val="00A34C7A"/>
    <w:rsid w:val="00A34CAE"/>
    <w:rsid w:val="00A35080"/>
    <w:rsid w:val="00A35631"/>
    <w:rsid w:val="00A35984"/>
    <w:rsid w:val="00A365C7"/>
    <w:rsid w:val="00A3685D"/>
    <w:rsid w:val="00A36BE3"/>
    <w:rsid w:val="00A36C4C"/>
    <w:rsid w:val="00A3715F"/>
    <w:rsid w:val="00A37240"/>
    <w:rsid w:val="00A403AC"/>
    <w:rsid w:val="00A40419"/>
    <w:rsid w:val="00A4044C"/>
    <w:rsid w:val="00A4048D"/>
    <w:rsid w:val="00A40BDB"/>
    <w:rsid w:val="00A40CCA"/>
    <w:rsid w:val="00A4161C"/>
    <w:rsid w:val="00A41B59"/>
    <w:rsid w:val="00A41CD7"/>
    <w:rsid w:val="00A41D80"/>
    <w:rsid w:val="00A42601"/>
    <w:rsid w:val="00A429DE"/>
    <w:rsid w:val="00A42E24"/>
    <w:rsid w:val="00A436C2"/>
    <w:rsid w:val="00A4376F"/>
    <w:rsid w:val="00A43841"/>
    <w:rsid w:val="00A43E9B"/>
    <w:rsid w:val="00A446FC"/>
    <w:rsid w:val="00A44726"/>
    <w:rsid w:val="00A44A3A"/>
    <w:rsid w:val="00A4528D"/>
    <w:rsid w:val="00A45369"/>
    <w:rsid w:val="00A458AA"/>
    <w:rsid w:val="00A45BE1"/>
    <w:rsid w:val="00A4612E"/>
    <w:rsid w:val="00A468A4"/>
    <w:rsid w:val="00A46A5E"/>
    <w:rsid w:val="00A47867"/>
    <w:rsid w:val="00A47C71"/>
    <w:rsid w:val="00A47D68"/>
    <w:rsid w:val="00A502C2"/>
    <w:rsid w:val="00A50EF9"/>
    <w:rsid w:val="00A51038"/>
    <w:rsid w:val="00A5196C"/>
    <w:rsid w:val="00A521E3"/>
    <w:rsid w:val="00A5235D"/>
    <w:rsid w:val="00A52F8D"/>
    <w:rsid w:val="00A537A5"/>
    <w:rsid w:val="00A53A90"/>
    <w:rsid w:val="00A54536"/>
    <w:rsid w:val="00A5477A"/>
    <w:rsid w:val="00A54A4C"/>
    <w:rsid w:val="00A54C43"/>
    <w:rsid w:val="00A54C57"/>
    <w:rsid w:val="00A54E16"/>
    <w:rsid w:val="00A55132"/>
    <w:rsid w:val="00A560C6"/>
    <w:rsid w:val="00A56389"/>
    <w:rsid w:val="00A56651"/>
    <w:rsid w:val="00A5706D"/>
    <w:rsid w:val="00A5749E"/>
    <w:rsid w:val="00A576C0"/>
    <w:rsid w:val="00A57E88"/>
    <w:rsid w:val="00A601ED"/>
    <w:rsid w:val="00A60224"/>
    <w:rsid w:val="00A60362"/>
    <w:rsid w:val="00A60591"/>
    <w:rsid w:val="00A607D6"/>
    <w:rsid w:val="00A617D2"/>
    <w:rsid w:val="00A61BFC"/>
    <w:rsid w:val="00A62B38"/>
    <w:rsid w:val="00A62C75"/>
    <w:rsid w:val="00A62E65"/>
    <w:rsid w:val="00A62FF0"/>
    <w:rsid w:val="00A6311E"/>
    <w:rsid w:val="00A63CCE"/>
    <w:rsid w:val="00A63D2D"/>
    <w:rsid w:val="00A64121"/>
    <w:rsid w:val="00A643AE"/>
    <w:rsid w:val="00A644AB"/>
    <w:rsid w:val="00A648E8"/>
    <w:rsid w:val="00A64C54"/>
    <w:rsid w:val="00A6527F"/>
    <w:rsid w:val="00A652DF"/>
    <w:rsid w:val="00A65F6F"/>
    <w:rsid w:val="00A663F8"/>
    <w:rsid w:val="00A6664B"/>
    <w:rsid w:val="00A66867"/>
    <w:rsid w:val="00A66947"/>
    <w:rsid w:val="00A67392"/>
    <w:rsid w:val="00A7029C"/>
    <w:rsid w:val="00A70334"/>
    <w:rsid w:val="00A7077F"/>
    <w:rsid w:val="00A70F9E"/>
    <w:rsid w:val="00A71F70"/>
    <w:rsid w:val="00A729C0"/>
    <w:rsid w:val="00A72BB1"/>
    <w:rsid w:val="00A72DC2"/>
    <w:rsid w:val="00A73254"/>
    <w:rsid w:val="00A73296"/>
    <w:rsid w:val="00A738F0"/>
    <w:rsid w:val="00A73B5B"/>
    <w:rsid w:val="00A7403B"/>
    <w:rsid w:val="00A74F1B"/>
    <w:rsid w:val="00A7580D"/>
    <w:rsid w:val="00A75C41"/>
    <w:rsid w:val="00A75E43"/>
    <w:rsid w:val="00A761FE"/>
    <w:rsid w:val="00A7675E"/>
    <w:rsid w:val="00A76DB9"/>
    <w:rsid w:val="00A76E47"/>
    <w:rsid w:val="00A77394"/>
    <w:rsid w:val="00A77621"/>
    <w:rsid w:val="00A77A7F"/>
    <w:rsid w:val="00A77AD8"/>
    <w:rsid w:val="00A807EA"/>
    <w:rsid w:val="00A809A6"/>
    <w:rsid w:val="00A80B50"/>
    <w:rsid w:val="00A80C64"/>
    <w:rsid w:val="00A80D11"/>
    <w:rsid w:val="00A81749"/>
    <w:rsid w:val="00A81FD2"/>
    <w:rsid w:val="00A8215F"/>
    <w:rsid w:val="00A823B0"/>
    <w:rsid w:val="00A82CF6"/>
    <w:rsid w:val="00A8386D"/>
    <w:rsid w:val="00A83AE3"/>
    <w:rsid w:val="00A84B11"/>
    <w:rsid w:val="00A8556F"/>
    <w:rsid w:val="00A858FA"/>
    <w:rsid w:val="00A85E86"/>
    <w:rsid w:val="00A85EFF"/>
    <w:rsid w:val="00A864AF"/>
    <w:rsid w:val="00A8662B"/>
    <w:rsid w:val="00A86D43"/>
    <w:rsid w:val="00A86FDB"/>
    <w:rsid w:val="00A8735D"/>
    <w:rsid w:val="00A87B56"/>
    <w:rsid w:val="00A87B9E"/>
    <w:rsid w:val="00A903E3"/>
    <w:rsid w:val="00A9043B"/>
    <w:rsid w:val="00A90769"/>
    <w:rsid w:val="00A90891"/>
    <w:rsid w:val="00A90D97"/>
    <w:rsid w:val="00A91407"/>
    <w:rsid w:val="00A91557"/>
    <w:rsid w:val="00A919FE"/>
    <w:rsid w:val="00A91AC9"/>
    <w:rsid w:val="00A9282E"/>
    <w:rsid w:val="00A92B94"/>
    <w:rsid w:val="00A93155"/>
    <w:rsid w:val="00A936C6"/>
    <w:rsid w:val="00A94930"/>
    <w:rsid w:val="00A94B8C"/>
    <w:rsid w:val="00A95278"/>
    <w:rsid w:val="00A95427"/>
    <w:rsid w:val="00A9574D"/>
    <w:rsid w:val="00A96357"/>
    <w:rsid w:val="00A96799"/>
    <w:rsid w:val="00A96D0C"/>
    <w:rsid w:val="00A96E2C"/>
    <w:rsid w:val="00A971FB"/>
    <w:rsid w:val="00A97437"/>
    <w:rsid w:val="00AA0525"/>
    <w:rsid w:val="00AA0C0E"/>
    <w:rsid w:val="00AA0DA8"/>
    <w:rsid w:val="00AA13FA"/>
    <w:rsid w:val="00AA1871"/>
    <w:rsid w:val="00AA194C"/>
    <w:rsid w:val="00AA24F2"/>
    <w:rsid w:val="00AA2CCA"/>
    <w:rsid w:val="00AA2F88"/>
    <w:rsid w:val="00AA31E5"/>
    <w:rsid w:val="00AA463D"/>
    <w:rsid w:val="00AA47F4"/>
    <w:rsid w:val="00AA496B"/>
    <w:rsid w:val="00AA4D39"/>
    <w:rsid w:val="00AA4DBA"/>
    <w:rsid w:val="00AA521C"/>
    <w:rsid w:val="00AA52AE"/>
    <w:rsid w:val="00AA54B6"/>
    <w:rsid w:val="00AA5B13"/>
    <w:rsid w:val="00AA5F06"/>
    <w:rsid w:val="00AA6555"/>
    <w:rsid w:val="00AA698C"/>
    <w:rsid w:val="00AA7451"/>
    <w:rsid w:val="00AA79A9"/>
    <w:rsid w:val="00AB04F7"/>
    <w:rsid w:val="00AB0D38"/>
    <w:rsid w:val="00AB103C"/>
    <w:rsid w:val="00AB135A"/>
    <w:rsid w:val="00AB17B2"/>
    <w:rsid w:val="00AB1819"/>
    <w:rsid w:val="00AB1C38"/>
    <w:rsid w:val="00AB2926"/>
    <w:rsid w:val="00AB2B03"/>
    <w:rsid w:val="00AB3556"/>
    <w:rsid w:val="00AB365C"/>
    <w:rsid w:val="00AB3C27"/>
    <w:rsid w:val="00AB3CDE"/>
    <w:rsid w:val="00AB44E7"/>
    <w:rsid w:val="00AB4C44"/>
    <w:rsid w:val="00AB5259"/>
    <w:rsid w:val="00AB5E4A"/>
    <w:rsid w:val="00AB6088"/>
    <w:rsid w:val="00AB6DF2"/>
    <w:rsid w:val="00AB7467"/>
    <w:rsid w:val="00AB7713"/>
    <w:rsid w:val="00AB780E"/>
    <w:rsid w:val="00AC04D8"/>
    <w:rsid w:val="00AC059C"/>
    <w:rsid w:val="00AC0794"/>
    <w:rsid w:val="00AC080B"/>
    <w:rsid w:val="00AC0E3A"/>
    <w:rsid w:val="00AC0E8C"/>
    <w:rsid w:val="00AC194A"/>
    <w:rsid w:val="00AC19A1"/>
    <w:rsid w:val="00AC1BD2"/>
    <w:rsid w:val="00AC1DC6"/>
    <w:rsid w:val="00AC2363"/>
    <w:rsid w:val="00AC238C"/>
    <w:rsid w:val="00AC27CF"/>
    <w:rsid w:val="00AC2F2F"/>
    <w:rsid w:val="00AC300B"/>
    <w:rsid w:val="00AC3054"/>
    <w:rsid w:val="00AC34D7"/>
    <w:rsid w:val="00AC3B16"/>
    <w:rsid w:val="00AC3C31"/>
    <w:rsid w:val="00AC3E13"/>
    <w:rsid w:val="00AC4523"/>
    <w:rsid w:val="00AC4BBE"/>
    <w:rsid w:val="00AC5291"/>
    <w:rsid w:val="00AC587C"/>
    <w:rsid w:val="00AC5A86"/>
    <w:rsid w:val="00AC5B42"/>
    <w:rsid w:val="00AC65A5"/>
    <w:rsid w:val="00AC6678"/>
    <w:rsid w:val="00AC6C03"/>
    <w:rsid w:val="00AC7359"/>
    <w:rsid w:val="00AC74D3"/>
    <w:rsid w:val="00AC7592"/>
    <w:rsid w:val="00AC7AEC"/>
    <w:rsid w:val="00AD02BB"/>
    <w:rsid w:val="00AD0452"/>
    <w:rsid w:val="00AD0AB6"/>
    <w:rsid w:val="00AD1025"/>
    <w:rsid w:val="00AD133E"/>
    <w:rsid w:val="00AD1572"/>
    <w:rsid w:val="00AD17C7"/>
    <w:rsid w:val="00AD1987"/>
    <w:rsid w:val="00AD22F8"/>
    <w:rsid w:val="00AD230D"/>
    <w:rsid w:val="00AD2E0B"/>
    <w:rsid w:val="00AD2FC4"/>
    <w:rsid w:val="00AD3121"/>
    <w:rsid w:val="00AD3233"/>
    <w:rsid w:val="00AD351F"/>
    <w:rsid w:val="00AD36C5"/>
    <w:rsid w:val="00AD3BBA"/>
    <w:rsid w:val="00AD3DFB"/>
    <w:rsid w:val="00AD3EEA"/>
    <w:rsid w:val="00AD414D"/>
    <w:rsid w:val="00AD420C"/>
    <w:rsid w:val="00AD46CE"/>
    <w:rsid w:val="00AD47C5"/>
    <w:rsid w:val="00AD47EA"/>
    <w:rsid w:val="00AD480C"/>
    <w:rsid w:val="00AD4F53"/>
    <w:rsid w:val="00AD5151"/>
    <w:rsid w:val="00AD5324"/>
    <w:rsid w:val="00AD5AB7"/>
    <w:rsid w:val="00AD6235"/>
    <w:rsid w:val="00AD6648"/>
    <w:rsid w:val="00AD6B38"/>
    <w:rsid w:val="00AD6DA5"/>
    <w:rsid w:val="00AD7303"/>
    <w:rsid w:val="00AE0042"/>
    <w:rsid w:val="00AE0366"/>
    <w:rsid w:val="00AE059B"/>
    <w:rsid w:val="00AE09F8"/>
    <w:rsid w:val="00AE0DFD"/>
    <w:rsid w:val="00AE16E6"/>
    <w:rsid w:val="00AE1963"/>
    <w:rsid w:val="00AE1EA3"/>
    <w:rsid w:val="00AE1FF3"/>
    <w:rsid w:val="00AE2283"/>
    <w:rsid w:val="00AE2337"/>
    <w:rsid w:val="00AE2781"/>
    <w:rsid w:val="00AE27A4"/>
    <w:rsid w:val="00AE29D9"/>
    <w:rsid w:val="00AE3395"/>
    <w:rsid w:val="00AE394E"/>
    <w:rsid w:val="00AE3C7C"/>
    <w:rsid w:val="00AE4039"/>
    <w:rsid w:val="00AE4334"/>
    <w:rsid w:val="00AE4AD8"/>
    <w:rsid w:val="00AE4FD7"/>
    <w:rsid w:val="00AE532C"/>
    <w:rsid w:val="00AE5E91"/>
    <w:rsid w:val="00AE6013"/>
    <w:rsid w:val="00AE663C"/>
    <w:rsid w:val="00AE6934"/>
    <w:rsid w:val="00AE7972"/>
    <w:rsid w:val="00AE7A6E"/>
    <w:rsid w:val="00AE7B30"/>
    <w:rsid w:val="00AE7E7E"/>
    <w:rsid w:val="00AF0869"/>
    <w:rsid w:val="00AF0B96"/>
    <w:rsid w:val="00AF1231"/>
    <w:rsid w:val="00AF19B1"/>
    <w:rsid w:val="00AF1B5D"/>
    <w:rsid w:val="00AF21D1"/>
    <w:rsid w:val="00AF2572"/>
    <w:rsid w:val="00AF2731"/>
    <w:rsid w:val="00AF284C"/>
    <w:rsid w:val="00AF2C01"/>
    <w:rsid w:val="00AF3029"/>
    <w:rsid w:val="00AF31BF"/>
    <w:rsid w:val="00AF3ACB"/>
    <w:rsid w:val="00AF4399"/>
    <w:rsid w:val="00AF4601"/>
    <w:rsid w:val="00AF479D"/>
    <w:rsid w:val="00AF4C3D"/>
    <w:rsid w:val="00AF6185"/>
    <w:rsid w:val="00AF62DA"/>
    <w:rsid w:val="00AF678B"/>
    <w:rsid w:val="00AF6C4C"/>
    <w:rsid w:val="00AF75EA"/>
    <w:rsid w:val="00AF764A"/>
    <w:rsid w:val="00AF7C3D"/>
    <w:rsid w:val="00AF7F48"/>
    <w:rsid w:val="00B001D0"/>
    <w:rsid w:val="00B003DD"/>
    <w:rsid w:val="00B00DBB"/>
    <w:rsid w:val="00B010C5"/>
    <w:rsid w:val="00B0208F"/>
    <w:rsid w:val="00B022FC"/>
    <w:rsid w:val="00B02681"/>
    <w:rsid w:val="00B02D3B"/>
    <w:rsid w:val="00B02F4F"/>
    <w:rsid w:val="00B0363F"/>
    <w:rsid w:val="00B03AE6"/>
    <w:rsid w:val="00B03FCB"/>
    <w:rsid w:val="00B046B3"/>
    <w:rsid w:val="00B06444"/>
    <w:rsid w:val="00B0646A"/>
    <w:rsid w:val="00B06C1B"/>
    <w:rsid w:val="00B0726A"/>
    <w:rsid w:val="00B07552"/>
    <w:rsid w:val="00B1083A"/>
    <w:rsid w:val="00B111B1"/>
    <w:rsid w:val="00B113DD"/>
    <w:rsid w:val="00B1141B"/>
    <w:rsid w:val="00B120EE"/>
    <w:rsid w:val="00B121B9"/>
    <w:rsid w:val="00B12218"/>
    <w:rsid w:val="00B12436"/>
    <w:rsid w:val="00B1284D"/>
    <w:rsid w:val="00B1285D"/>
    <w:rsid w:val="00B12B59"/>
    <w:rsid w:val="00B12F33"/>
    <w:rsid w:val="00B1333B"/>
    <w:rsid w:val="00B13D2B"/>
    <w:rsid w:val="00B143B3"/>
    <w:rsid w:val="00B1459A"/>
    <w:rsid w:val="00B147DE"/>
    <w:rsid w:val="00B14855"/>
    <w:rsid w:val="00B149E7"/>
    <w:rsid w:val="00B1501D"/>
    <w:rsid w:val="00B1521D"/>
    <w:rsid w:val="00B15237"/>
    <w:rsid w:val="00B152B8"/>
    <w:rsid w:val="00B152FE"/>
    <w:rsid w:val="00B15385"/>
    <w:rsid w:val="00B16635"/>
    <w:rsid w:val="00B168C3"/>
    <w:rsid w:val="00B16B1E"/>
    <w:rsid w:val="00B17082"/>
    <w:rsid w:val="00B170D7"/>
    <w:rsid w:val="00B179A1"/>
    <w:rsid w:val="00B17AC3"/>
    <w:rsid w:val="00B20174"/>
    <w:rsid w:val="00B206E8"/>
    <w:rsid w:val="00B20891"/>
    <w:rsid w:val="00B20E59"/>
    <w:rsid w:val="00B20E6B"/>
    <w:rsid w:val="00B218D9"/>
    <w:rsid w:val="00B21A58"/>
    <w:rsid w:val="00B22067"/>
    <w:rsid w:val="00B22198"/>
    <w:rsid w:val="00B22E6A"/>
    <w:rsid w:val="00B23241"/>
    <w:rsid w:val="00B23530"/>
    <w:rsid w:val="00B2356C"/>
    <w:rsid w:val="00B237A2"/>
    <w:rsid w:val="00B23D35"/>
    <w:rsid w:val="00B23F02"/>
    <w:rsid w:val="00B24206"/>
    <w:rsid w:val="00B24A07"/>
    <w:rsid w:val="00B25AB0"/>
    <w:rsid w:val="00B26186"/>
    <w:rsid w:val="00B26195"/>
    <w:rsid w:val="00B26AA1"/>
    <w:rsid w:val="00B2723B"/>
    <w:rsid w:val="00B273B1"/>
    <w:rsid w:val="00B27AA0"/>
    <w:rsid w:val="00B27B81"/>
    <w:rsid w:val="00B3040A"/>
    <w:rsid w:val="00B307A3"/>
    <w:rsid w:val="00B31368"/>
    <w:rsid w:val="00B314B1"/>
    <w:rsid w:val="00B31977"/>
    <w:rsid w:val="00B31CA8"/>
    <w:rsid w:val="00B31DC2"/>
    <w:rsid w:val="00B321B5"/>
    <w:rsid w:val="00B32786"/>
    <w:rsid w:val="00B32D86"/>
    <w:rsid w:val="00B32FE1"/>
    <w:rsid w:val="00B33572"/>
    <w:rsid w:val="00B33906"/>
    <w:rsid w:val="00B33A3D"/>
    <w:rsid w:val="00B33A80"/>
    <w:rsid w:val="00B33B2D"/>
    <w:rsid w:val="00B33D54"/>
    <w:rsid w:val="00B34250"/>
    <w:rsid w:val="00B34397"/>
    <w:rsid w:val="00B350F7"/>
    <w:rsid w:val="00B351B6"/>
    <w:rsid w:val="00B3536C"/>
    <w:rsid w:val="00B353ED"/>
    <w:rsid w:val="00B35C96"/>
    <w:rsid w:val="00B36247"/>
    <w:rsid w:val="00B368BA"/>
    <w:rsid w:val="00B3718D"/>
    <w:rsid w:val="00B3720F"/>
    <w:rsid w:val="00B372F1"/>
    <w:rsid w:val="00B379CC"/>
    <w:rsid w:val="00B40067"/>
    <w:rsid w:val="00B401F3"/>
    <w:rsid w:val="00B407D3"/>
    <w:rsid w:val="00B414C1"/>
    <w:rsid w:val="00B416A9"/>
    <w:rsid w:val="00B4177A"/>
    <w:rsid w:val="00B4192E"/>
    <w:rsid w:val="00B42630"/>
    <w:rsid w:val="00B42646"/>
    <w:rsid w:val="00B4285D"/>
    <w:rsid w:val="00B42ABC"/>
    <w:rsid w:val="00B42CD0"/>
    <w:rsid w:val="00B42D72"/>
    <w:rsid w:val="00B441D1"/>
    <w:rsid w:val="00B44585"/>
    <w:rsid w:val="00B44AB9"/>
    <w:rsid w:val="00B44BE9"/>
    <w:rsid w:val="00B45192"/>
    <w:rsid w:val="00B4534E"/>
    <w:rsid w:val="00B454EE"/>
    <w:rsid w:val="00B45D36"/>
    <w:rsid w:val="00B46076"/>
    <w:rsid w:val="00B46441"/>
    <w:rsid w:val="00B466A0"/>
    <w:rsid w:val="00B469FA"/>
    <w:rsid w:val="00B471AA"/>
    <w:rsid w:val="00B47365"/>
    <w:rsid w:val="00B474E4"/>
    <w:rsid w:val="00B47660"/>
    <w:rsid w:val="00B479EB"/>
    <w:rsid w:val="00B47A28"/>
    <w:rsid w:val="00B47EE1"/>
    <w:rsid w:val="00B5027A"/>
    <w:rsid w:val="00B504AA"/>
    <w:rsid w:val="00B507A0"/>
    <w:rsid w:val="00B50EF8"/>
    <w:rsid w:val="00B50F12"/>
    <w:rsid w:val="00B50F2C"/>
    <w:rsid w:val="00B50FFF"/>
    <w:rsid w:val="00B5144C"/>
    <w:rsid w:val="00B51700"/>
    <w:rsid w:val="00B519DE"/>
    <w:rsid w:val="00B51A8E"/>
    <w:rsid w:val="00B51E5C"/>
    <w:rsid w:val="00B52465"/>
    <w:rsid w:val="00B52E18"/>
    <w:rsid w:val="00B539DE"/>
    <w:rsid w:val="00B54B80"/>
    <w:rsid w:val="00B5555D"/>
    <w:rsid w:val="00B55766"/>
    <w:rsid w:val="00B564DA"/>
    <w:rsid w:val="00B56C46"/>
    <w:rsid w:val="00B572D2"/>
    <w:rsid w:val="00B57519"/>
    <w:rsid w:val="00B605BB"/>
    <w:rsid w:val="00B6120D"/>
    <w:rsid w:val="00B614DF"/>
    <w:rsid w:val="00B618B4"/>
    <w:rsid w:val="00B62403"/>
    <w:rsid w:val="00B629D3"/>
    <w:rsid w:val="00B632CA"/>
    <w:rsid w:val="00B639DE"/>
    <w:rsid w:val="00B643B9"/>
    <w:rsid w:val="00B64545"/>
    <w:rsid w:val="00B64B02"/>
    <w:rsid w:val="00B64B3F"/>
    <w:rsid w:val="00B65417"/>
    <w:rsid w:val="00B6593F"/>
    <w:rsid w:val="00B65999"/>
    <w:rsid w:val="00B65FE4"/>
    <w:rsid w:val="00B661ED"/>
    <w:rsid w:val="00B665A7"/>
    <w:rsid w:val="00B66711"/>
    <w:rsid w:val="00B66FBB"/>
    <w:rsid w:val="00B670B6"/>
    <w:rsid w:val="00B670F5"/>
    <w:rsid w:val="00B6750F"/>
    <w:rsid w:val="00B67519"/>
    <w:rsid w:val="00B67A7B"/>
    <w:rsid w:val="00B67C1C"/>
    <w:rsid w:val="00B7073D"/>
    <w:rsid w:val="00B711CD"/>
    <w:rsid w:val="00B712AF"/>
    <w:rsid w:val="00B7192E"/>
    <w:rsid w:val="00B71C18"/>
    <w:rsid w:val="00B71CCF"/>
    <w:rsid w:val="00B71F47"/>
    <w:rsid w:val="00B72924"/>
    <w:rsid w:val="00B72C8C"/>
    <w:rsid w:val="00B72FFB"/>
    <w:rsid w:val="00B73A73"/>
    <w:rsid w:val="00B73BED"/>
    <w:rsid w:val="00B73DB9"/>
    <w:rsid w:val="00B73EF4"/>
    <w:rsid w:val="00B74B0A"/>
    <w:rsid w:val="00B74DAA"/>
    <w:rsid w:val="00B750A8"/>
    <w:rsid w:val="00B756F7"/>
    <w:rsid w:val="00B75989"/>
    <w:rsid w:val="00B75D13"/>
    <w:rsid w:val="00B75D9B"/>
    <w:rsid w:val="00B7658D"/>
    <w:rsid w:val="00B76720"/>
    <w:rsid w:val="00B76B89"/>
    <w:rsid w:val="00B77405"/>
    <w:rsid w:val="00B7742D"/>
    <w:rsid w:val="00B776CA"/>
    <w:rsid w:val="00B77F80"/>
    <w:rsid w:val="00B80127"/>
    <w:rsid w:val="00B8037B"/>
    <w:rsid w:val="00B80616"/>
    <w:rsid w:val="00B80B46"/>
    <w:rsid w:val="00B80D0A"/>
    <w:rsid w:val="00B80E21"/>
    <w:rsid w:val="00B8125D"/>
    <w:rsid w:val="00B81521"/>
    <w:rsid w:val="00B81696"/>
    <w:rsid w:val="00B8195F"/>
    <w:rsid w:val="00B81B31"/>
    <w:rsid w:val="00B82502"/>
    <w:rsid w:val="00B82616"/>
    <w:rsid w:val="00B82830"/>
    <w:rsid w:val="00B82908"/>
    <w:rsid w:val="00B82F5F"/>
    <w:rsid w:val="00B83E9D"/>
    <w:rsid w:val="00B84B21"/>
    <w:rsid w:val="00B86160"/>
    <w:rsid w:val="00B8616C"/>
    <w:rsid w:val="00B861DB"/>
    <w:rsid w:val="00B866AB"/>
    <w:rsid w:val="00B869E2"/>
    <w:rsid w:val="00B86B4A"/>
    <w:rsid w:val="00B8743B"/>
    <w:rsid w:val="00B8764F"/>
    <w:rsid w:val="00B87FBC"/>
    <w:rsid w:val="00B90274"/>
    <w:rsid w:val="00B90D46"/>
    <w:rsid w:val="00B91DB7"/>
    <w:rsid w:val="00B91E5C"/>
    <w:rsid w:val="00B9225C"/>
    <w:rsid w:val="00B9258D"/>
    <w:rsid w:val="00B934D0"/>
    <w:rsid w:val="00B93AA1"/>
    <w:rsid w:val="00B93B13"/>
    <w:rsid w:val="00B94242"/>
    <w:rsid w:val="00B94476"/>
    <w:rsid w:val="00B94696"/>
    <w:rsid w:val="00B9541A"/>
    <w:rsid w:val="00B95801"/>
    <w:rsid w:val="00B95812"/>
    <w:rsid w:val="00B95E9C"/>
    <w:rsid w:val="00B96118"/>
    <w:rsid w:val="00B96A8D"/>
    <w:rsid w:val="00B96B3E"/>
    <w:rsid w:val="00B96B53"/>
    <w:rsid w:val="00B96F27"/>
    <w:rsid w:val="00B979E0"/>
    <w:rsid w:val="00B97D87"/>
    <w:rsid w:val="00BA0B3D"/>
    <w:rsid w:val="00BA1249"/>
    <w:rsid w:val="00BA15C8"/>
    <w:rsid w:val="00BA17CA"/>
    <w:rsid w:val="00BA1E27"/>
    <w:rsid w:val="00BA245C"/>
    <w:rsid w:val="00BA25F4"/>
    <w:rsid w:val="00BA2752"/>
    <w:rsid w:val="00BA27F5"/>
    <w:rsid w:val="00BA294A"/>
    <w:rsid w:val="00BA2BF1"/>
    <w:rsid w:val="00BA314C"/>
    <w:rsid w:val="00BA3649"/>
    <w:rsid w:val="00BA36CA"/>
    <w:rsid w:val="00BA3C73"/>
    <w:rsid w:val="00BA3ED3"/>
    <w:rsid w:val="00BA3F68"/>
    <w:rsid w:val="00BA438D"/>
    <w:rsid w:val="00BA493A"/>
    <w:rsid w:val="00BA4C38"/>
    <w:rsid w:val="00BA4E92"/>
    <w:rsid w:val="00BA59AE"/>
    <w:rsid w:val="00BA5CFC"/>
    <w:rsid w:val="00BA6267"/>
    <w:rsid w:val="00BA6483"/>
    <w:rsid w:val="00BA660F"/>
    <w:rsid w:val="00BA694A"/>
    <w:rsid w:val="00BA724E"/>
    <w:rsid w:val="00BA74E8"/>
    <w:rsid w:val="00BA792C"/>
    <w:rsid w:val="00BA7DF1"/>
    <w:rsid w:val="00BB047A"/>
    <w:rsid w:val="00BB0676"/>
    <w:rsid w:val="00BB19EC"/>
    <w:rsid w:val="00BB1BB7"/>
    <w:rsid w:val="00BB1C3A"/>
    <w:rsid w:val="00BB20DC"/>
    <w:rsid w:val="00BB240A"/>
    <w:rsid w:val="00BB242B"/>
    <w:rsid w:val="00BB313C"/>
    <w:rsid w:val="00BB334A"/>
    <w:rsid w:val="00BB37E1"/>
    <w:rsid w:val="00BB3B54"/>
    <w:rsid w:val="00BB3DCC"/>
    <w:rsid w:val="00BB4170"/>
    <w:rsid w:val="00BB4697"/>
    <w:rsid w:val="00BB47D4"/>
    <w:rsid w:val="00BB4A90"/>
    <w:rsid w:val="00BB4F3D"/>
    <w:rsid w:val="00BB4FFA"/>
    <w:rsid w:val="00BB5044"/>
    <w:rsid w:val="00BB50AC"/>
    <w:rsid w:val="00BB5495"/>
    <w:rsid w:val="00BB5C88"/>
    <w:rsid w:val="00BB5D77"/>
    <w:rsid w:val="00BB6383"/>
    <w:rsid w:val="00BB66A9"/>
    <w:rsid w:val="00BB6999"/>
    <w:rsid w:val="00BB6A6E"/>
    <w:rsid w:val="00BB6CA6"/>
    <w:rsid w:val="00BB6E8D"/>
    <w:rsid w:val="00BB6F20"/>
    <w:rsid w:val="00BB72DF"/>
    <w:rsid w:val="00BC0199"/>
    <w:rsid w:val="00BC08DC"/>
    <w:rsid w:val="00BC0F52"/>
    <w:rsid w:val="00BC110F"/>
    <w:rsid w:val="00BC143B"/>
    <w:rsid w:val="00BC1BE7"/>
    <w:rsid w:val="00BC1D31"/>
    <w:rsid w:val="00BC1E89"/>
    <w:rsid w:val="00BC23FF"/>
    <w:rsid w:val="00BC255F"/>
    <w:rsid w:val="00BC3279"/>
    <w:rsid w:val="00BC3366"/>
    <w:rsid w:val="00BC365F"/>
    <w:rsid w:val="00BC4027"/>
    <w:rsid w:val="00BC464A"/>
    <w:rsid w:val="00BC46EE"/>
    <w:rsid w:val="00BC56B4"/>
    <w:rsid w:val="00BC5A5B"/>
    <w:rsid w:val="00BC614D"/>
    <w:rsid w:val="00BC625B"/>
    <w:rsid w:val="00BC63D0"/>
    <w:rsid w:val="00BC64C2"/>
    <w:rsid w:val="00BC664A"/>
    <w:rsid w:val="00BC6D4B"/>
    <w:rsid w:val="00BC6E4A"/>
    <w:rsid w:val="00BC6E7F"/>
    <w:rsid w:val="00BC72B5"/>
    <w:rsid w:val="00BC7587"/>
    <w:rsid w:val="00BC7EF2"/>
    <w:rsid w:val="00BD07C3"/>
    <w:rsid w:val="00BD0A75"/>
    <w:rsid w:val="00BD0ED1"/>
    <w:rsid w:val="00BD10D3"/>
    <w:rsid w:val="00BD118E"/>
    <w:rsid w:val="00BD189A"/>
    <w:rsid w:val="00BD1924"/>
    <w:rsid w:val="00BD1B42"/>
    <w:rsid w:val="00BD21F5"/>
    <w:rsid w:val="00BD234A"/>
    <w:rsid w:val="00BD2417"/>
    <w:rsid w:val="00BD2952"/>
    <w:rsid w:val="00BD2D00"/>
    <w:rsid w:val="00BD303B"/>
    <w:rsid w:val="00BD3620"/>
    <w:rsid w:val="00BD3CC4"/>
    <w:rsid w:val="00BD4DB4"/>
    <w:rsid w:val="00BD4E76"/>
    <w:rsid w:val="00BD6055"/>
    <w:rsid w:val="00BD62AF"/>
    <w:rsid w:val="00BD656D"/>
    <w:rsid w:val="00BD65A5"/>
    <w:rsid w:val="00BD67AF"/>
    <w:rsid w:val="00BD67E5"/>
    <w:rsid w:val="00BD68F0"/>
    <w:rsid w:val="00BD6C56"/>
    <w:rsid w:val="00BD6D54"/>
    <w:rsid w:val="00BD6F3B"/>
    <w:rsid w:val="00BD73EA"/>
    <w:rsid w:val="00BD78AF"/>
    <w:rsid w:val="00BD7976"/>
    <w:rsid w:val="00BD7D8C"/>
    <w:rsid w:val="00BD7EB8"/>
    <w:rsid w:val="00BD7F2B"/>
    <w:rsid w:val="00BE0574"/>
    <w:rsid w:val="00BE0671"/>
    <w:rsid w:val="00BE0788"/>
    <w:rsid w:val="00BE0910"/>
    <w:rsid w:val="00BE11AE"/>
    <w:rsid w:val="00BE13FD"/>
    <w:rsid w:val="00BE184D"/>
    <w:rsid w:val="00BE24A0"/>
    <w:rsid w:val="00BE2691"/>
    <w:rsid w:val="00BE38BD"/>
    <w:rsid w:val="00BE3A4F"/>
    <w:rsid w:val="00BE3C4C"/>
    <w:rsid w:val="00BE3EBD"/>
    <w:rsid w:val="00BE44DC"/>
    <w:rsid w:val="00BE4A6A"/>
    <w:rsid w:val="00BE4E2A"/>
    <w:rsid w:val="00BE4FAB"/>
    <w:rsid w:val="00BE52AB"/>
    <w:rsid w:val="00BE587E"/>
    <w:rsid w:val="00BE5A60"/>
    <w:rsid w:val="00BE60E7"/>
    <w:rsid w:val="00BE6B8F"/>
    <w:rsid w:val="00BE73D7"/>
    <w:rsid w:val="00BE76E1"/>
    <w:rsid w:val="00BE79C9"/>
    <w:rsid w:val="00BE7E58"/>
    <w:rsid w:val="00BF08A5"/>
    <w:rsid w:val="00BF09C3"/>
    <w:rsid w:val="00BF0B36"/>
    <w:rsid w:val="00BF108C"/>
    <w:rsid w:val="00BF10A9"/>
    <w:rsid w:val="00BF136D"/>
    <w:rsid w:val="00BF18ED"/>
    <w:rsid w:val="00BF1E6B"/>
    <w:rsid w:val="00BF1FF6"/>
    <w:rsid w:val="00BF2031"/>
    <w:rsid w:val="00BF248D"/>
    <w:rsid w:val="00BF2847"/>
    <w:rsid w:val="00BF297D"/>
    <w:rsid w:val="00BF2C22"/>
    <w:rsid w:val="00BF31B8"/>
    <w:rsid w:val="00BF34A1"/>
    <w:rsid w:val="00BF3683"/>
    <w:rsid w:val="00BF37FD"/>
    <w:rsid w:val="00BF3AB3"/>
    <w:rsid w:val="00BF3BAC"/>
    <w:rsid w:val="00BF3E81"/>
    <w:rsid w:val="00BF4231"/>
    <w:rsid w:val="00BF498A"/>
    <w:rsid w:val="00BF49AB"/>
    <w:rsid w:val="00BF5A0F"/>
    <w:rsid w:val="00BF63FD"/>
    <w:rsid w:val="00BF660B"/>
    <w:rsid w:val="00BF6657"/>
    <w:rsid w:val="00BF6906"/>
    <w:rsid w:val="00BF6ADC"/>
    <w:rsid w:val="00BF6FE4"/>
    <w:rsid w:val="00BF7398"/>
    <w:rsid w:val="00BF747F"/>
    <w:rsid w:val="00BF76A9"/>
    <w:rsid w:val="00BF7DD0"/>
    <w:rsid w:val="00C00298"/>
    <w:rsid w:val="00C00C7E"/>
    <w:rsid w:val="00C00DB6"/>
    <w:rsid w:val="00C00EE9"/>
    <w:rsid w:val="00C0141E"/>
    <w:rsid w:val="00C01A88"/>
    <w:rsid w:val="00C01E4E"/>
    <w:rsid w:val="00C02174"/>
    <w:rsid w:val="00C02216"/>
    <w:rsid w:val="00C02A96"/>
    <w:rsid w:val="00C04093"/>
    <w:rsid w:val="00C041A7"/>
    <w:rsid w:val="00C04300"/>
    <w:rsid w:val="00C047D9"/>
    <w:rsid w:val="00C06696"/>
    <w:rsid w:val="00C06906"/>
    <w:rsid w:val="00C06987"/>
    <w:rsid w:val="00C06B95"/>
    <w:rsid w:val="00C075BF"/>
    <w:rsid w:val="00C079F7"/>
    <w:rsid w:val="00C108F4"/>
    <w:rsid w:val="00C11374"/>
    <w:rsid w:val="00C11C3D"/>
    <w:rsid w:val="00C11F21"/>
    <w:rsid w:val="00C11F36"/>
    <w:rsid w:val="00C120F5"/>
    <w:rsid w:val="00C122A7"/>
    <w:rsid w:val="00C12811"/>
    <w:rsid w:val="00C12B12"/>
    <w:rsid w:val="00C12F5C"/>
    <w:rsid w:val="00C13175"/>
    <w:rsid w:val="00C1326A"/>
    <w:rsid w:val="00C13BA8"/>
    <w:rsid w:val="00C13EDE"/>
    <w:rsid w:val="00C142CC"/>
    <w:rsid w:val="00C146CE"/>
    <w:rsid w:val="00C14C00"/>
    <w:rsid w:val="00C156B9"/>
    <w:rsid w:val="00C158AE"/>
    <w:rsid w:val="00C167F9"/>
    <w:rsid w:val="00C16C62"/>
    <w:rsid w:val="00C16FAB"/>
    <w:rsid w:val="00C17177"/>
    <w:rsid w:val="00C174BD"/>
    <w:rsid w:val="00C17A4C"/>
    <w:rsid w:val="00C17C27"/>
    <w:rsid w:val="00C17C53"/>
    <w:rsid w:val="00C20428"/>
    <w:rsid w:val="00C20AA5"/>
    <w:rsid w:val="00C2133C"/>
    <w:rsid w:val="00C21627"/>
    <w:rsid w:val="00C21822"/>
    <w:rsid w:val="00C21D69"/>
    <w:rsid w:val="00C22348"/>
    <w:rsid w:val="00C22AE7"/>
    <w:rsid w:val="00C236EF"/>
    <w:rsid w:val="00C2388E"/>
    <w:rsid w:val="00C243AF"/>
    <w:rsid w:val="00C24480"/>
    <w:rsid w:val="00C249A3"/>
    <w:rsid w:val="00C24CF3"/>
    <w:rsid w:val="00C24D4A"/>
    <w:rsid w:val="00C250FB"/>
    <w:rsid w:val="00C257ED"/>
    <w:rsid w:val="00C25913"/>
    <w:rsid w:val="00C25C79"/>
    <w:rsid w:val="00C26242"/>
    <w:rsid w:val="00C262E2"/>
    <w:rsid w:val="00C26A16"/>
    <w:rsid w:val="00C27766"/>
    <w:rsid w:val="00C27AEA"/>
    <w:rsid w:val="00C30734"/>
    <w:rsid w:val="00C30752"/>
    <w:rsid w:val="00C30B28"/>
    <w:rsid w:val="00C30CB6"/>
    <w:rsid w:val="00C31804"/>
    <w:rsid w:val="00C31BA9"/>
    <w:rsid w:val="00C32466"/>
    <w:rsid w:val="00C325E3"/>
    <w:rsid w:val="00C32902"/>
    <w:rsid w:val="00C32B02"/>
    <w:rsid w:val="00C32B6D"/>
    <w:rsid w:val="00C33230"/>
    <w:rsid w:val="00C333AE"/>
    <w:rsid w:val="00C3358A"/>
    <w:rsid w:val="00C3401E"/>
    <w:rsid w:val="00C340CF"/>
    <w:rsid w:val="00C342A3"/>
    <w:rsid w:val="00C34596"/>
    <w:rsid w:val="00C34A7F"/>
    <w:rsid w:val="00C352E7"/>
    <w:rsid w:val="00C3582E"/>
    <w:rsid w:val="00C35953"/>
    <w:rsid w:val="00C35A11"/>
    <w:rsid w:val="00C35E32"/>
    <w:rsid w:val="00C362AD"/>
    <w:rsid w:val="00C3642D"/>
    <w:rsid w:val="00C367EB"/>
    <w:rsid w:val="00C36910"/>
    <w:rsid w:val="00C36953"/>
    <w:rsid w:val="00C36D68"/>
    <w:rsid w:val="00C3726E"/>
    <w:rsid w:val="00C37472"/>
    <w:rsid w:val="00C37538"/>
    <w:rsid w:val="00C37C47"/>
    <w:rsid w:val="00C37D84"/>
    <w:rsid w:val="00C37E5C"/>
    <w:rsid w:val="00C37F6E"/>
    <w:rsid w:val="00C40318"/>
    <w:rsid w:val="00C40409"/>
    <w:rsid w:val="00C407D2"/>
    <w:rsid w:val="00C4094C"/>
    <w:rsid w:val="00C41A4D"/>
    <w:rsid w:val="00C41CDA"/>
    <w:rsid w:val="00C41D69"/>
    <w:rsid w:val="00C42733"/>
    <w:rsid w:val="00C4293F"/>
    <w:rsid w:val="00C42F27"/>
    <w:rsid w:val="00C43218"/>
    <w:rsid w:val="00C4323E"/>
    <w:rsid w:val="00C435AC"/>
    <w:rsid w:val="00C4393B"/>
    <w:rsid w:val="00C43C64"/>
    <w:rsid w:val="00C448D1"/>
    <w:rsid w:val="00C44BA6"/>
    <w:rsid w:val="00C44FC6"/>
    <w:rsid w:val="00C45327"/>
    <w:rsid w:val="00C4551B"/>
    <w:rsid w:val="00C46855"/>
    <w:rsid w:val="00C47154"/>
    <w:rsid w:val="00C4731F"/>
    <w:rsid w:val="00C47938"/>
    <w:rsid w:val="00C47C3E"/>
    <w:rsid w:val="00C47CB5"/>
    <w:rsid w:val="00C50BDE"/>
    <w:rsid w:val="00C50C00"/>
    <w:rsid w:val="00C50EC6"/>
    <w:rsid w:val="00C51023"/>
    <w:rsid w:val="00C511FE"/>
    <w:rsid w:val="00C51F25"/>
    <w:rsid w:val="00C52B01"/>
    <w:rsid w:val="00C53CAE"/>
    <w:rsid w:val="00C53DD8"/>
    <w:rsid w:val="00C5427B"/>
    <w:rsid w:val="00C54764"/>
    <w:rsid w:val="00C54820"/>
    <w:rsid w:val="00C54971"/>
    <w:rsid w:val="00C5507E"/>
    <w:rsid w:val="00C55739"/>
    <w:rsid w:val="00C5592D"/>
    <w:rsid w:val="00C55BB5"/>
    <w:rsid w:val="00C55C60"/>
    <w:rsid w:val="00C55D3C"/>
    <w:rsid w:val="00C565E3"/>
    <w:rsid w:val="00C569D4"/>
    <w:rsid w:val="00C573DA"/>
    <w:rsid w:val="00C576C4"/>
    <w:rsid w:val="00C57984"/>
    <w:rsid w:val="00C57E83"/>
    <w:rsid w:val="00C60134"/>
    <w:rsid w:val="00C6066A"/>
    <w:rsid w:val="00C60735"/>
    <w:rsid w:val="00C6095B"/>
    <w:rsid w:val="00C60A5E"/>
    <w:rsid w:val="00C6101E"/>
    <w:rsid w:val="00C61226"/>
    <w:rsid w:val="00C61463"/>
    <w:rsid w:val="00C6174F"/>
    <w:rsid w:val="00C61782"/>
    <w:rsid w:val="00C618AA"/>
    <w:rsid w:val="00C61C7F"/>
    <w:rsid w:val="00C61E4D"/>
    <w:rsid w:val="00C623C9"/>
    <w:rsid w:val="00C62766"/>
    <w:rsid w:val="00C62863"/>
    <w:rsid w:val="00C6292E"/>
    <w:rsid w:val="00C62DC3"/>
    <w:rsid w:val="00C62E9B"/>
    <w:rsid w:val="00C630FD"/>
    <w:rsid w:val="00C63146"/>
    <w:rsid w:val="00C636F3"/>
    <w:rsid w:val="00C64490"/>
    <w:rsid w:val="00C64A92"/>
    <w:rsid w:val="00C64C8A"/>
    <w:rsid w:val="00C64E91"/>
    <w:rsid w:val="00C64F84"/>
    <w:rsid w:val="00C65144"/>
    <w:rsid w:val="00C652EE"/>
    <w:rsid w:val="00C655C8"/>
    <w:rsid w:val="00C657B2"/>
    <w:rsid w:val="00C66231"/>
    <w:rsid w:val="00C67417"/>
    <w:rsid w:val="00C70756"/>
    <w:rsid w:val="00C70975"/>
    <w:rsid w:val="00C70AA7"/>
    <w:rsid w:val="00C70C6A"/>
    <w:rsid w:val="00C70E37"/>
    <w:rsid w:val="00C70F70"/>
    <w:rsid w:val="00C713A3"/>
    <w:rsid w:val="00C7140B"/>
    <w:rsid w:val="00C71432"/>
    <w:rsid w:val="00C7143D"/>
    <w:rsid w:val="00C71723"/>
    <w:rsid w:val="00C72EAF"/>
    <w:rsid w:val="00C730BA"/>
    <w:rsid w:val="00C73265"/>
    <w:rsid w:val="00C7462F"/>
    <w:rsid w:val="00C7548F"/>
    <w:rsid w:val="00C75631"/>
    <w:rsid w:val="00C7573D"/>
    <w:rsid w:val="00C758C6"/>
    <w:rsid w:val="00C75C77"/>
    <w:rsid w:val="00C75E58"/>
    <w:rsid w:val="00C76031"/>
    <w:rsid w:val="00C762CC"/>
    <w:rsid w:val="00C76C9F"/>
    <w:rsid w:val="00C775AB"/>
    <w:rsid w:val="00C77AA6"/>
    <w:rsid w:val="00C77DA0"/>
    <w:rsid w:val="00C80071"/>
    <w:rsid w:val="00C80604"/>
    <w:rsid w:val="00C8071B"/>
    <w:rsid w:val="00C80850"/>
    <w:rsid w:val="00C8091F"/>
    <w:rsid w:val="00C80932"/>
    <w:rsid w:val="00C8108D"/>
    <w:rsid w:val="00C81097"/>
    <w:rsid w:val="00C814C5"/>
    <w:rsid w:val="00C825EC"/>
    <w:rsid w:val="00C82D9C"/>
    <w:rsid w:val="00C83CE2"/>
    <w:rsid w:val="00C84253"/>
    <w:rsid w:val="00C8425E"/>
    <w:rsid w:val="00C84DE9"/>
    <w:rsid w:val="00C8530E"/>
    <w:rsid w:val="00C85743"/>
    <w:rsid w:val="00C85DCA"/>
    <w:rsid w:val="00C85F14"/>
    <w:rsid w:val="00C861C4"/>
    <w:rsid w:val="00C86364"/>
    <w:rsid w:val="00C86916"/>
    <w:rsid w:val="00C86B24"/>
    <w:rsid w:val="00C86E69"/>
    <w:rsid w:val="00C86EEB"/>
    <w:rsid w:val="00C8701E"/>
    <w:rsid w:val="00C87441"/>
    <w:rsid w:val="00C87C3A"/>
    <w:rsid w:val="00C87E56"/>
    <w:rsid w:val="00C87E97"/>
    <w:rsid w:val="00C87E9D"/>
    <w:rsid w:val="00C87F6E"/>
    <w:rsid w:val="00C90B31"/>
    <w:rsid w:val="00C9127C"/>
    <w:rsid w:val="00C91590"/>
    <w:rsid w:val="00C91634"/>
    <w:rsid w:val="00C917B4"/>
    <w:rsid w:val="00C9185E"/>
    <w:rsid w:val="00C91926"/>
    <w:rsid w:val="00C91DA3"/>
    <w:rsid w:val="00C9211A"/>
    <w:rsid w:val="00C92352"/>
    <w:rsid w:val="00C9250D"/>
    <w:rsid w:val="00C9259D"/>
    <w:rsid w:val="00C926F6"/>
    <w:rsid w:val="00C9294A"/>
    <w:rsid w:val="00C92BD3"/>
    <w:rsid w:val="00C92CAC"/>
    <w:rsid w:val="00C92F92"/>
    <w:rsid w:val="00C9302D"/>
    <w:rsid w:val="00C9330D"/>
    <w:rsid w:val="00C93A73"/>
    <w:rsid w:val="00C93CB8"/>
    <w:rsid w:val="00C94213"/>
    <w:rsid w:val="00C95183"/>
    <w:rsid w:val="00C954B1"/>
    <w:rsid w:val="00C95757"/>
    <w:rsid w:val="00C958AF"/>
    <w:rsid w:val="00C958BF"/>
    <w:rsid w:val="00C95A7A"/>
    <w:rsid w:val="00C95F0E"/>
    <w:rsid w:val="00C960A6"/>
    <w:rsid w:val="00C9623B"/>
    <w:rsid w:val="00C96881"/>
    <w:rsid w:val="00C968CA"/>
    <w:rsid w:val="00C9740A"/>
    <w:rsid w:val="00C9791B"/>
    <w:rsid w:val="00C97E62"/>
    <w:rsid w:val="00C97FEB"/>
    <w:rsid w:val="00CA0480"/>
    <w:rsid w:val="00CA08A6"/>
    <w:rsid w:val="00CA09FB"/>
    <w:rsid w:val="00CA0F2E"/>
    <w:rsid w:val="00CA1030"/>
    <w:rsid w:val="00CA136A"/>
    <w:rsid w:val="00CA13F6"/>
    <w:rsid w:val="00CA140F"/>
    <w:rsid w:val="00CA16A3"/>
    <w:rsid w:val="00CA1DC1"/>
    <w:rsid w:val="00CA1F13"/>
    <w:rsid w:val="00CA2391"/>
    <w:rsid w:val="00CA2567"/>
    <w:rsid w:val="00CA2DF5"/>
    <w:rsid w:val="00CA3910"/>
    <w:rsid w:val="00CA3A01"/>
    <w:rsid w:val="00CA400B"/>
    <w:rsid w:val="00CA4D0F"/>
    <w:rsid w:val="00CA4F1E"/>
    <w:rsid w:val="00CA515E"/>
    <w:rsid w:val="00CA5AB1"/>
    <w:rsid w:val="00CA5DE6"/>
    <w:rsid w:val="00CA5FC1"/>
    <w:rsid w:val="00CA609E"/>
    <w:rsid w:val="00CA6A17"/>
    <w:rsid w:val="00CA6BFB"/>
    <w:rsid w:val="00CA704F"/>
    <w:rsid w:val="00CA7A04"/>
    <w:rsid w:val="00CB0942"/>
    <w:rsid w:val="00CB142B"/>
    <w:rsid w:val="00CB1A44"/>
    <w:rsid w:val="00CB1B9E"/>
    <w:rsid w:val="00CB1DF6"/>
    <w:rsid w:val="00CB287A"/>
    <w:rsid w:val="00CB344F"/>
    <w:rsid w:val="00CB3BA8"/>
    <w:rsid w:val="00CB4085"/>
    <w:rsid w:val="00CB4771"/>
    <w:rsid w:val="00CB4C09"/>
    <w:rsid w:val="00CB51D6"/>
    <w:rsid w:val="00CB5294"/>
    <w:rsid w:val="00CB5330"/>
    <w:rsid w:val="00CB5368"/>
    <w:rsid w:val="00CB5568"/>
    <w:rsid w:val="00CB5634"/>
    <w:rsid w:val="00CB5985"/>
    <w:rsid w:val="00CB5F54"/>
    <w:rsid w:val="00CB61AD"/>
    <w:rsid w:val="00CB624B"/>
    <w:rsid w:val="00CB64A7"/>
    <w:rsid w:val="00CB6905"/>
    <w:rsid w:val="00CB6CB6"/>
    <w:rsid w:val="00CB6FF0"/>
    <w:rsid w:val="00CB70E5"/>
    <w:rsid w:val="00CB7124"/>
    <w:rsid w:val="00CC0061"/>
    <w:rsid w:val="00CC091C"/>
    <w:rsid w:val="00CC0D75"/>
    <w:rsid w:val="00CC141E"/>
    <w:rsid w:val="00CC1FDC"/>
    <w:rsid w:val="00CC2126"/>
    <w:rsid w:val="00CC241E"/>
    <w:rsid w:val="00CC2CA1"/>
    <w:rsid w:val="00CC2D6E"/>
    <w:rsid w:val="00CC2ECE"/>
    <w:rsid w:val="00CC3DE1"/>
    <w:rsid w:val="00CC3ED1"/>
    <w:rsid w:val="00CC3F50"/>
    <w:rsid w:val="00CC409F"/>
    <w:rsid w:val="00CC4131"/>
    <w:rsid w:val="00CC4206"/>
    <w:rsid w:val="00CC4278"/>
    <w:rsid w:val="00CC46A9"/>
    <w:rsid w:val="00CC4C6F"/>
    <w:rsid w:val="00CC4CE4"/>
    <w:rsid w:val="00CC4F79"/>
    <w:rsid w:val="00CC5938"/>
    <w:rsid w:val="00CC5AB7"/>
    <w:rsid w:val="00CC5F81"/>
    <w:rsid w:val="00CC62D3"/>
    <w:rsid w:val="00CC6567"/>
    <w:rsid w:val="00CC704D"/>
    <w:rsid w:val="00CC7767"/>
    <w:rsid w:val="00CC780A"/>
    <w:rsid w:val="00CC7ACF"/>
    <w:rsid w:val="00CC7AE0"/>
    <w:rsid w:val="00CD0696"/>
    <w:rsid w:val="00CD0CFD"/>
    <w:rsid w:val="00CD0DAE"/>
    <w:rsid w:val="00CD1184"/>
    <w:rsid w:val="00CD1AC7"/>
    <w:rsid w:val="00CD1F65"/>
    <w:rsid w:val="00CD26FC"/>
    <w:rsid w:val="00CD3A9E"/>
    <w:rsid w:val="00CD4070"/>
    <w:rsid w:val="00CD417C"/>
    <w:rsid w:val="00CD4369"/>
    <w:rsid w:val="00CD46C9"/>
    <w:rsid w:val="00CD4701"/>
    <w:rsid w:val="00CD4D9B"/>
    <w:rsid w:val="00CD510A"/>
    <w:rsid w:val="00CD552F"/>
    <w:rsid w:val="00CD5C5E"/>
    <w:rsid w:val="00CD6AF1"/>
    <w:rsid w:val="00CD6CD7"/>
    <w:rsid w:val="00CD70F0"/>
    <w:rsid w:val="00CD73DE"/>
    <w:rsid w:val="00CD7AFC"/>
    <w:rsid w:val="00CD7EDC"/>
    <w:rsid w:val="00CE0562"/>
    <w:rsid w:val="00CE09C9"/>
    <w:rsid w:val="00CE0FD0"/>
    <w:rsid w:val="00CE140B"/>
    <w:rsid w:val="00CE170D"/>
    <w:rsid w:val="00CE1BA7"/>
    <w:rsid w:val="00CE1D45"/>
    <w:rsid w:val="00CE2136"/>
    <w:rsid w:val="00CE237D"/>
    <w:rsid w:val="00CE2875"/>
    <w:rsid w:val="00CE2E7A"/>
    <w:rsid w:val="00CE3240"/>
    <w:rsid w:val="00CE39AF"/>
    <w:rsid w:val="00CE433C"/>
    <w:rsid w:val="00CE46A4"/>
    <w:rsid w:val="00CE4880"/>
    <w:rsid w:val="00CE494E"/>
    <w:rsid w:val="00CE4C24"/>
    <w:rsid w:val="00CE4CFA"/>
    <w:rsid w:val="00CE4F33"/>
    <w:rsid w:val="00CE521F"/>
    <w:rsid w:val="00CE56D5"/>
    <w:rsid w:val="00CE5A9A"/>
    <w:rsid w:val="00CE5C6A"/>
    <w:rsid w:val="00CE5F96"/>
    <w:rsid w:val="00CE61FE"/>
    <w:rsid w:val="00CE6221"/>
    <w:rsid w:val="00CE639F"/>
    <w:rsid w:val="00CE64D7"/>
    <w:rsid w:val="00CE68BD"/>
    <w:rsid w:val="00CE7308"/>
    <w:rsid w:val="00CE7490"/>
    <w:rsid w:val="00CE7C82"/>
    <w:rsid w:val="00CE7FD9"/>
    <w:rsid w:val="00CF0008"/>
    <w:rsid w:val="00CF0591"/>
    <w:rsid w:val="00CF0F88"/>
    <w:rsid w:val="00CF1119"/>
    <w:rsid w:val="00CF11F8"/>
    <w:rsid w:val="00CF1277"/>
    <w:rsid w:val="00CF1928"/>
    <w:rsid w:val="00CF2464"/>
    <w:rsid w:val="00CF2503"/>
    <w:rsid w:val="00CF25E8"/>
    <w:rsid w:val="00CF27A0"/>
    <w:rsid w:val="00CF2D58"/>
    <w:rsid w:val="00CF2E02"/>
    <w:rsid w:val="00CF2E4C"/>
    <w:rsid w:val="00CF2EAF"/>
    <w:rsid w:val="00CF2FEF"/>
    <w:rsid w:val="00CF32E2"/>
    <w:rsid w:val="00CF36B6"/>
    <w:rsid w:val="00CF379A"/>
    <w:rsid w:val="00CF3B02"/>
    <w:rsid w:val="00CF4446"/>
    <w:rsid w:val="00CF46C4"/>
    <w:rsid w:val="00CF4D9C"/>
    <w:rsid w:val="00CF5747"/>
    <w:rsid w:val="00CF63FB"/>
    <w:rsid w:val="00CF6803"/>
    <w:rsid w:val="00CF6913"/>
    <w:rsid w:val="00CF7522"/>
    <w:rsid w:val="00D0007E"/>
    <w:rsid w:val="00D00120"/>
    <w:rsid w:val="00D004F6"/>
    <w:rsid w:val="00D01867"/>
    <w:rsid w:val="00D021B3"/>
    <w:rsid w:val="00D024B2"/>
    <w:rsid w:val="00D03348"/>
    <w:rsid w:val="00D035BD"/>
    <w:rsid w:val="00D038F9"/>
    <w:rsid w:val="00D039AC"/>
    <w:rsid w:val="00D040BF"/>
    <w:rsid w:val="00D041CE"/>
    <w:rsid w:val="00D041D4"/>
    <w:rsid w:val="00D0433C"/>
    <w:rsid w:val="00D0447A"/>
    <w:rsid w:val="00D04B55"/>
    <w:rsid w:val="00D04C90"/>
    <w:rsid w:val="00D05548"/>
    <w:rsid w:val="00D05605"/>
    <w:rsid w:val="00D0593B"/>
    <w:rsid w:val="00D05AEA"/>
    <w:rsid w:val="00D05F11"/>
    <w:rsid w:val="00D061F4"/>
    <w:rsid w:val="00D068B3"/>
    <w:rsid w:val="00D06BC6"/>
    <w:rsid w:val="00D06CC2"/>
    <w:rsid w:val="00D075C0"/>
    <w:rsid w:val="00D075F8"/>
    <w:rsid w:val="00D07612"/>
    <w:rsid w:val="00D07A78"/>
    <w:rsid w:val="00D07DF9"/>
    <w:rsid w:val="00D1035B"/>
    <w:rsid w:val="00D1039A"/>
    <w:rsid w:val="00D1054A"/>
    <w:rsid w:val="00D10740"/>
    <w:rsid w:val="00D1087E"/>
    <w:rsid w:val="00D11DEA"/>
    <w:rsid w:val="00D11EC8"/>
    <w:rsid w:val="00D121FA"/>
    <w:rsid w:val="00D12480"/>
    <w:rsid w:val="00D1280E"/>
    <w:rsid w:val="00D12A67"/>
    <w:rsid w:val="00D12CAC"/>
    <w:rsid w:val="00D12CF6"/>
    <w:rsid w:val="00D12F00"/>
    <w:rsid w:val="00D131BD"/>
    <w:rsid w:val="00D136E7"/>
    <w:rsid w:val="00D13858"/>
    <w:rsid w:val="00D13BB1"/>
    <w:rsid w:val="00D13C3A"/>
    <w:rsid w:val="00D1433B"/>
    <w:rsid w:val="00D148FF"/>
    <w:rsid w:val="00D14BE8"/>
    <w:rsid w:val="00D14FBF"/>
    <w:rsid w:val="00D154BE"/>
    <w:rsid w:val="00D15833"/>
    <w:rsid w:val="00D158EC"/>
    <w:rsid w:val="00D15FE0"/>
    <w:rsid w:val="00D1654C"/>
    <w:rsid w:val="00D16B26"/>
    <w:rsid w:val="00D16E9A"/>
    <w:rsid w:val="00D16F92"/>
    <w:rsid w:val="00D20082"/>
    <w:rsid w:val="00D200E9"/>
    <w:rsid w:val="00D20383"/>
    <w:rsid w:val="00D20430"/>
    <w:rsid w:val="00D20772"/>
    <w:rsid w:val="00D20B45"/>
    <w:rsid w:val="00D20D16"/>
    <w:rsid w:val="00D20D92"/>
    <w:rsid w:val="00D20FE1"/>
    <w:rsid w:val="00D2118A"/>
    <w:rsid w:val="00D2202D"/>
    <w:rsid w:val="00D22549"/>
    <w:rsid w:val="00D22577"/>
    <w:rsid w:val="00D2298D"/>
    <w:rsid w:val="00D22ACC"/>
    <w:rsid w:val="00D22E71"/>
    <w:rsid w:val="00D23362"/>
    <w:rsid w:val="00D2339D"/>
    <w:rsid w:val="00D23411"/>
    <w:rsid w:val="00D23769"/>
    <w:rsid w:val="00D23CA4"/>
    <w:rsid w:val="00D23CC6"/>
    <w:rsid w:val="00D23F4E"/>
    <w:rsid w:val="00D241C2"/>
    <w:rsid w:val="00D2420E"/>
    <w:rsid w:val="00D2528A"/>
    <w:rsid w:val="00D25323"/>
    <w:rsid w:val="00D25616"/>
    <w:rsid w:val="00D25C34"/>
    <w:rsid w:val="00D25ECA"/>
    <w:rsid w:val="00D2618F"/>
    <w:rsid w:val="00D2624B"/>
    <w:rsid w:val="00D2670B"/>
    <w:rsid w:val="00D2674D"/>
    <w:rsid w:val="00D269EC"/>
    <w:rsid w:val="00D26EA3"/>
    <w:rsid w:val="00D26F4B"/>
    <w:rsid w:val="00D2786A"/>
    <w:rsid w:val="00D27BA1"/>
    <w:rsid w:val="00D27DC8"/>
    <w:rsid w:val="00D27ECC"/>
    <w:rsid w:val="00D302ED"/>
    <w:rsid w:val="00D3035F"/>
    <w:rsid w:val="00D308B1"/>
    <w:rsid w:val="00D309A1"/>
    <w:rsid w:val="00D309BE"/>
    <w:rsid w:val="00D30E93"/>
    <w:rsid w:val="00D311F6"/>
    <w:rsid w:val="00D3183A"/>
    <w:rsid w:val="00D31AD2"/>
    <w:rsid w:val="00D3220B"/>
    <w:rsid w:val="00D32694"/>
    <w:rsid w:val="00D32B51"/>
    <w:rsid w:val="00D32F04"/>
    <w:rsid w:val="00D33599"/>
    <w:rsid w:val="00D335AF"/>
    <w:rsid w:val="00D33983"/>
    <w:rsid w:val="00D33EE1"/>
    <w:rsid w:val="00D34FF0"/>
    <w:rsid w:val="00D351FF"/>
    <w:rsid w:val="00D3585A"/>
    <w:rsid w:val="00D35EB5"/>
    <w:rsid w:val="00D36853"/>
    <w:rsid w:val="00D36DE6"/>
    <w:rsid w:val="00D371BF"/>
    <w:rsid w:val="00D37794"/>
    <w:rsid w:val="00D37BFE"/>
    <w:rsid w:val="00D40115"/>
    <w:rsid w:val="00D4013D"/>
    <w:rsid w:val="00D40F2E"/>
    <w:rsid w:val="00D416F1"/>
    <w:rsid w:val="00D41DC3"/>
    <w:rsid w:val="00D433BC"/>
    <w:rsid w:val="00D43A51"/>
    <w:rsid w:val="00D43DE4"/>
    <w:rsid w:val="00D43E02"/>
    <w:rsid w:val="00D44C5D"/>
    <w:rsid w:val="00D44E8F"/>
    <w:rsid w:val="00D45267"/>
    <w:rsid w:val="00D45ED3"/>
    <w:rsid w:val="00D468A8"/>
    <w:rsid w:val="00D470C6"/>
    <w:rsid w:val="00D47975"/>
    <w:rsid w:val="00D47B5F"/>
    <w:rsid w:val="00D47BD5"/>
    <w:rsid w:val="00D47FB4"/>
    <w:rsid w:val="00D5031A"/>
    <w:rsid w:val="00D50A63"/>
    <w:rsid w:val="00D50ED2"/>
    <w:rsid w:val="00D51354"/>
    <w:rsid w:val="00D5137D"/>
    <w:rsid w:val="00D51665"/>
    <w:rsid w:val="00D5183A"/>
    <w:rsid w:val="00D51BF5"/>
    <w:rsid w:val="00D51EB9"/>
    <w:rsid w:val="00D51F9D"/>
    <w:rsid w:val="00D52562"/>
    <w:rsid w:val="00D5260D"/>
    <w:rsid w:val="00D52661"/>
    <w:rsid w:val="00D529FC"/>
    <w:rsid w:val="00D53077"/>
    <w:rsid w:val="00D5344C"/>
    <w:rsid w:val="00D54195"/>
    <w:rsid w:val="00D54570"/>
    <w:rsid w:val="00D5458D"/>
    <w:rsid w:val="00D545D2"/>
    <w:rsid w:val="00D549D5"/>
    <w:rsid w:val="00D54AB6"/>
    <w:rsid w:val="00D54C2B"/>
    <w:rsid w:val="00D55291"/>
    <w:rsid w:val="00D559CC"/>
    <w:rsid w:val="00D55BDD"/>
    <w:rsid w:val="00D55E13"/>
    <w:rsid w:val="00D5644D"/>
    <w:rsid w:val="00D5648F"/>
    <w:rsid w:val="00D569AC"/>
    <w:rsid w:val="00D56CD8"/>
    <w:rsid w:val="00D56D8B"/>
    <w:rsid w:val="00D56DFC"/>
    <w:rsid w:val="00D57069"/>
    <w:rsid w:val="00D57250"/>
    <w:rsid w:val="00D574C6"/>
    <w:rsid w:val="00D57A97"/>
    <w:rsid w:val="00D60403"/>
    <w:rsid w:val="00D611E1"/>
    <w:rsid w:val="00D6136C"/>
    <w:rsid w:val="00D6174C"/>
    <w:rsid w:val="00D61F24"/>
    <w:rsid w:val="00D62443"/>
    <w:rsid w:val="00D625E5"/>
    <w:rsid w:val="00D62A15"/>
    <w:rsid w:val="00D62F40"/>
    <w:rsid w:val="00D6349D"/>
    <w:rsid w:val="00D63720"/>
    <w:rsid w:val="00D637D6"/>
    <w:rsid w:val="00D638E9"/>
    <w:rsid w:val="00D64272"/>
    <w:rsid w:val="00D644C7"/>
    <w:rsid w:val="00D64938"/>
    <w:rsid w:val="00D652A5"/>
    <w:rsid w:val="00D6540A"/>
    <w:rsid w:val="00D66C57"/>
    <w:rsid w:val="00D66D85"/>
    <w:rsid w:val="00D66FD9"/>
    <w:rsid w:val="00D670A0"/>
    <w:rsid w:val="00D67DB1"/>
    <w:rsid w:val="00D703E4"/>
    <w:rsid w:val="00D7086A"/>
    <w:rsid w:val="00D7157A"/>
    <w:rsid w:val="00D71A25"/>
    <w:rsid w:val="00D71ED5"/>
    <w:rsid w:val="00D725F2"/>
    <w:rsid w:val="00D72B31"/>
    <w:rsid w:val="00D72C19"/>
    <w:rsid w:val="00D731DC"/>
    <w:rsid w:val="00D73CB6"/>
    <w:rsid w:val="00D73E8A"/>
    <w:rsid w:val="00D74487"/>
    <w:rsid w:val="00D74683"/>
    <w:rsid w:val="00D7478C"/>
    <w:rsid w:val="00D7551D"/>
    <w:rsid w:val="00D75F26"/>
    <w:rsid w:val="00D75F38"/>
    <w:rsid w:val="00D764E4"/>
    <w:rsid w:val="00D770AA"/>
    <w:rsid w:val="00D7714B"/>
    <w:rsid w:val="00D7724F"/>
    <w:rsid w:val="00D772EE"/>
    <w:rsid w:val="00D77FCD"/>
    <w:rsid w:val="00D80354"/>
    <w:rsid w:val="00D80371"/>
    <w:rsid w:val="00D80934"/>
    <w:rsid w:val="00D80A0D"/>
    <w:rsid w:val="00D81519"/>
    <w:rsid w:val="00D81DF0"/>
    <w:rsid w:val="00D82163"/>
    <w:rsid w:val="00D82532"/>
    <w:rsid w:val="00D8298A"/>
    <w:rsid w:val="00D82D9B"/>
    <w:rsid w:val="00D8307A"/>
    <w:rsid w:val="00D83DDC"/>
    <w:rsid w:val="00D840CA"/>
    <w:rsid w:val="00D85090"/>
    <w:rsid w:val="00D857FC"/>
    <w:rsid w:val="00D85B38"/>
    <w:rsid w:val="00D85F19"/>
    <w:rsid w:val="00D861BB"/>
    <w:rsid w:val="00D86404"/>
    <w:rsid w:val="00D8657B"/>
    <w:rsid w:val="00D87155"/>
    <w:rsid w:val="00D875AC"/>
    <w:rsid w:val="00D87E14"/>
    <w:rsid w:val="00D9197D"/>
    <w:rsid w:val="00D91CBF"/>
    <w:rsid w:val="00D91F03"/>
    <w:rsid w:val="00D925F2"/>
    <w:rsid w:val="00D92A3C"/>
    <w:rsid w:val="00D92C9E"/>
    <w:rsid w:val="00D92CAF"/>
    <w:rsid w:val="00D92D19"/>
    <w:rsid w:val="00D93098"/>
    <w:rsid w:val="00D9401F"/>
    <w:rsid w:val="00D94112"/>
    <w:rsid w:val="00D9428F"/>
    <w:rsid w:val="00D944BB"/>
    <w:rsid w:val="00D944E5"/>
    <w:rsid w:val="00D94E27"/>
    <w:rsid w:val="00D95529"/>
    <w:rsid w:val="00D958F3"/>
    <w:rsid w:val="00D95B80"/>
    <w:rsid w:val="00D9647D"/>
    <w:rsid w:val="00D96590"/>
    <w:rsid w:val="00D967CE"/>
    <w:rsid w:val="00D968FE"/>
    <w:rsid w:val="00D969E8"/>
    <w:rsid w:val="00D96C95"/>
    <w:rsid w:val="00D97312"/>
    <w:rsid w:val="00D97C68"/>
    <w:rsid w:val="00DA004E"/>
    <w:rsid w:val="00DA06E0"/>
    <w:rsid w:val="00DA073E"/>
    <w:rsid w:val="00DA13B8"/>
    <w:rsid w:val="00DA1438"/>
    <w:rsid w:val="00DA14FA"/>
    <w:rsid w:val="00DA2474"/>
    <w:rsid w:val="00DA2A0F"/>
    <w:rsid w:val="00DA2BA2"/>
    <w:rsid w:val="00DA2F7E"/>
    <w:rsid w:val="00DA30AD"/>
    <w:rsid w:val="00DA313D"/>
    <w:rsid w:val="00DA3155"/>
    <w:rsid w:val="00DA327E"/>
    <w:rsid w:val="00DA36F0"/>
    <w:rsid w:val="00DA40FE"/>
    <w:rsid w:val="00DA4744"/>
    <w:rsid w:val="00DA4A1C"/>
    <w:rsid w:val="00DA4A7A"/>
    <w:rsid w:val="00DA5CBF"/>
    <w:rsid w:val="00DA60F2"/>
    <w:rsid w:val="00DA63C4"/>
    <w:rsid w:val="00DA65B0"/>
    <w:rsid w:val="00DA6A89"/>
    <w:rsid w:val="00DA6BCC"/>
    <w:rsid w:val="00DA6F72"/>
    <w:rsid w:val="00DA7454"/>
    <w:rsid w:val="00DA7733"/>
    <w:rsid w:val="00DA7DD9"/>
    <w:rsid w:val="00DB040A"/>
    <w:rsid w:val="00DB0584"/>
    <w:rsid w:val="00DB0AA0"/>
    <w:rsid w:val="00DB0C4E"/>
    <w:rsid w:val="00DB1622"/>
    <w:rsid w:val="00DB1DFA"/>
    <w:rsid w:val="00DB202A"/>
    <w:rsid w:val="00DB2213"/>
    <w:rsid w:val="00DB239D"/>
    <w:rsid w:val="00DB2773"/>
    <w:rsid w:val="00DB2858"/>
    <w:rsid w:val="00DB2FA1"/>
    <w:rsid w:val="00DB342A"/>
    <w:rsid w:val="00DB393B"/>
    <w:rsid w:val="00DB398E"/>
    <w:rsid w:val="00DB3A5C"/>
    <w:rsid w:val="00DB3CE9"/>
    <w:rsid w:val="00DB3DA8"/>
    <w:rsid w:val="00DB440A"/>
    <w:rsid w:val="00DB4827"/>
    <w:rsid w:val="00DB4A01"/>
    <w:rsid w:val="00DB4A17"/>
    <w:rsid w:val="00DB4A88"/>
    <w:rsid w:val="00DB4BD7"/>
    <w:rsid w:val="00DB4ECF"/>
    <w:rsid w:val="00DB557A"/>
    <w:rsid w:val="00DB69C5"/>
    <w:rsid w:val="00DB6BDF"/>
    <w:rsid w:val="00DB6FD0"/>
    <w:rsid w:val="00DB73DD"/>
    <w:rsid w:val="00DB7960"/>
    <w:rsid w:val="00DB7C56"/>
    <w:rsid w:val="00DB7E51"/>
    <w:rsid w:val="00DB7FD0"/>
    <w:rsid w:val="00DC07DA"/>
    <w:rsid w:val="00DC114C"/>
    <w:rsid w:val="00DC170E"/>
    <w:rsid w:val="00DC1D65"/>
    <w:rsid w:val="00DC1FC2"/>
    <w:rsid w:val="00DC2668"/>
    <w:rsid w:val="00DC311E"/>
    <w:rsid w:val="00DC368D"/>
    <w:rsid w:val="00DC3BAE"/>
    <w:rsid w:val="00DC4247"/>
    <w:rsid w:val="00DC453C"/>
    <w:rsid w:val="00DC4E47"/>
    <w:rsid w:val="00DC506A"/>
    <w:rsid w:val="00DC5216"/>
    <w:rsid w:val="00DC538A"/>
    <w:rsid w:val="00DC6625"/>
    <w:rsid w:val="00DC6A17"/>
    <w:rsid w:val="00DC6BB9"/>
    <w:rsid w:val="00DC6C57"/>
    <w:rsid w:val="00DC6F31"/>
    <w:rsid w:val="00DC6FE7"/>
    <w:rsid w:val="00DC71A6"/>
    <w:rsid w:val="00DC7607"/>
    <w:rsid w:val="00DC7823"/>
    <w:rsid w:val="00DC78B9"/>
    <w:rsid w:val="00DC7D60"/>
    <w:rsid w:val="00DD0C49"/>
    <w:rsid w:val="00DD143A"/>
    <w:rsid w:val="00DD1985"/>
    <w:rsid w:val="00DD26FA"/>
    <w:rsid w:val="00DD2871"/>
    <w:rsid w:val="00DD2E8F"/>
    <w:rsid w:val="00DD361E"/>
    <w:rsid w:val="00DD3684"/>
    <w:rsid w:val="00DD38A3"/>
    <w:rsid w:val="00DD4178"/>
    <w:rsid w:val="00DD43DC"/>
    <w:rsid w:val="00DD464E"/>
    <w:rsid w:val="00DD4A9D"/>
    <w:rsid w:val="00DD5125"/>
    <w:rsid w:val="00DD5500"/>
    <w:rsid w:val="00DD589D"/>
    <w:rsid w:val="00DD7204"/>
    <w:rsid w:val="00DD72C4"/>
    <w:rsid w:val="00DD76D8"/>
    <w:rsid w:val="00DD7D11"/>
    <w:rsid w:val="00DD7FC7"/>
    <w:rsid w:val="00DE07E5"/>
    <w:rsid w:val="00DE1BA8"/>
    <w:rsid w:val="00DE1E73"/>
    <w:rsid w:val="00DE2426"/>
    <w:rsid w:val="00DE2A10"/>
    <w:rsid w:val="00DE2DE8"/>
    <w:rsid w:val="00DE2F26"/>
    <w:rsid w:val="00DE30BF"/>
    <w:rsid w:val="00DE4763"/>
    <w:rsid w:val="00DE4DB8"/>
    <w:rsid w:val="00DE4F07"/>
    <w:rsid w:val="00DE50FC"/>
    <w:rsid w:val="00DE5108"/>
    <w:rsid w:val="00DE5768"/>
    <w:rsid w:val="00DE57A4"/>
    <w:rsid w:val="00DE6155"/>
    <w:rsid w:val="00DE6A4A"/>
    <w:rsid w:val="00DE6EA3"/>
    <w:rsid w:val="00DE7568"/>
    <w:rsid w:val="00DF026E"/>
    <w:rsid w:val="00DF0AB2"/>
    <w:rsid w:val="00DF0B27"/>
    <w:rsid w:val="00DF1046"/>
    <w:rsid w:val="00DF2321"/>
    <w:rsid w:val="00DF2324"/>
    <w:rsid w:val="00DF2588"/>
    <w:rsid w:val="00DF26E9"/>
    <w:rsid w:val="00DF311D"/>
    <w:rsid w:val="00DF31E7"/>
    <w:rsid w:val="00DF353B"/>
    <w:rsid w:val="00DF38C4"/>
    <w:rsid w:val="00DF3AC9"/>
    <w:rsid w:val="00DF404A"/>
    <w:rsid w:val="00DF465C"/>
    <w:rsid w:val="00DF46B8"/>
    <w:rsid w:val="00DF4B64"/>
    <w:rsid w:val="00DF4FBC"/>
    <w:rsid w:val="00DF4FE6"/>
    <w:rsid w:val="00DF53AE"/>
    <w:rsid w:val="00DF5732"/>
    <w:rsid w:val="00DF5E99"/>
    <w:rsid w:val="00DF628C"/>
    <w:rsid w:val="00DF6795"/>
    <w:rsid w:val="00DF7042"/>
    <w:rsid w:val="00DF75C2"/>
    <w:rsid w:val="00DF7BCA"/>
    <w:rsid w:val="00DF7D7A"/>
    <w:rsid w:val="00E00248"/>
    <w:rsid w:val="00E0045F"/>
    <w:rsid w:val="00E0067B"/>
    <w:rsid w:val="00E00954"/>
    <w:rsid w:val="00E00E53"/>
    <w:rsid w:val="00E0156E"/>
    <w:rsid w:val="00E015E3"/>
    <w:rsid w:val="00E01DE3"/>
    <w:rsid w:val="00E01E5B"/>
    <w:rsid w:val="00E022D6"/>
    <w:rsid w:val="00E022EC"/>
    <w:rsid w:val="00E02698"/>
    <w:rsid w:val="00E029D9"/>
    <w:rsid w:val="00E035C2"/>
    <w:rsid w:val="00E036A2"/>
    <w:rsid w:val="00E03E77"/>
    <w:rsid w:val="00E03EA1"/>
    <w:rsid w:val="00E049C6"/>
    <w:rsid w:val="00E04A89"/>
    <w:rsid w:val="00E04C8C"/>
    <w:rsid w:val="00E04DBF"/>
    <w:rsid w:val="00E04DF6"/>
    <w:rsid w:val="00E04F8E"/>
    <w:rsid w:val="00E05346"/>
    <w:rsid w:val="00E05508"/>
    <w:rsid w:val="00E0601A"/>
    <w:rsid w:val="00E06E2C"/>
    <w:rsid w:val="00E071A6"/>
    <w:rsid w:val="00E074FA"/>
    <w:rsid w:val="00E07A1E"/>
    <w:rsid w:val="00E07BFD"/>
    <w:rsid w:val="00E10198"/>
    <w:rsid w:val="00E10C2A"/>
    <w:rsid w:val="00E11691"/>
    <w:rsid w:val="00E11A18"/>
    <w:rsid w:val="00E12037"/>
    <w:rsid w:val="00E1204D"/>
    <w:rsid w:val="00E13BEC"/>
    <w:rsid w:val="00E1434D"/>
    <w:rsid w:val="00E144C5"/>
    <w:rsid w:val="00E1492C"/>
    <w:rsid w:val="00E150ED"/>
    <w:rsid w:val="00E155B4"/>
    <w:rsid w:val="00E1568B"/>
    <w:rsid w:val="00E15AB8"/>
    <w:rsid w:val="00E15DA1"/>
    <w:rsid w:val="00E15F44"/>
    <w:rsid w:val="00E15FB1"/>
    <w:rsid w:val="00E171BD"/>
    <w:rsid w:val="00E17227"/>
    <w:rsid w:val="00E1775D"/>
    <w:rsid w:val="00E17E31"/>
    <w:rsid w:val="00E201C7"/>
    <w:rsid w:val="00E203B0"/>
    <w:rsid w:val="00E203E1"/>
    <w:rsid w:val="00E20636"/>
    <w:rsid w:val="00E2065A"/>
    <w:rsid w:val="00E2076D"/>
    <w:rsid w:val="00E20883"/>
    <w:rsid w:val="00E20EF2"/>
    <w:rsid w:val="00E21009"/>
    <w:rsid w:val="00E210DF"/>
    <w:rsid w:val="00E210EF"/>
    <w:rsid w:val="00E21212"/>
    <w:rsid w:val="00E215AB"/>
    <w:rsid w:val="00E21954"/>
    <w:rsid w:val="00E21BBA"/>
    <w:rsid w:val="00E22671"/>
    <w:rsid w:val="00E229FA"/>
    <w:rsid w:val="00E22C71"/>
    <w:rsid w:val="00E22E54"/>
    <w:rsid w:val="00E2304C"/>
    <w:rsid w:val="00E23A3B"/>
    <w:rsid w:val="00E23AA7"/>
    <w:rsid w:val="00E23F06"/>
    <w:rsid w:val="00E23F1F"/>
    <w:rsid w:val="00E242C5"/>
    <w:rsid w:val="00E24333"/>
    <w:rsid w:val="00E2525C"/>
    <w:rsid w:val="00E25913"/>
    <w:rsid w:val="00E25A5D"/>
    <w:rsid w:val="00E25CBE"/>
    <w:rsid w:val="00E2647E"/>
    <w:rsid w:val="00E26B8D"/>
    <w:rsid w:val="00E26ED4"/>
    <w:rsid w:val="00E271EB"/>
    <w:rsid w:val="00E272AA"/>
    <w:rsid w:val="00E27456"/>
    <w:rsid w:val="00E275A7"/>
    <w:rsid w:val="00E27705"/>
    <w:rsid w:val="00E300DF"/>
    <w:rsid w:val="00E3034E"/>
    <w:rsid w:val="00E3061D"/>
    <w:rsid w:val="00E30893"/>
    <w:rsid w:val="00E30D0A"/>
    <w:rsid w:val="00E31B0C"/>
    <w:rsid w:val="00E31C07"/>
    <w:rsid w:val="00E320A7"/>
    <w:rsid w:val="00E32F77"/>
    <w:rsid w:val="00E337D2"/>
    <w:rsid w:val="00E33EB0"/>
    <w:rsid w:val="00E34219"/>
    <w:rsid w:val="00E346D4"/>
    <w:rsid w:val="00E34E8C"/>
    <w:rsid w:val="00E34FC8"/>
    <w:rsid w:val="00E35F40"/>
    <w:rsid w:val="00E363E8"/>
    <w:rsid w:val="00E3653D"/>
    <w:rsid w:val="00E365DC"/>
    <w:rsid w:val="00E36734"/>
    <w:rsid w:val="00E369F0"/>
    <w:rsid w:val="00E36AAF"/>
    <w:rsid w:val="00E36FE6"/>
    <w:rsid w:val="00E37078"/>
    <w:rsid w:val="00E3719F"/>
    <w:rsid w:val="00E3725B"/>
    <w:rsid w:val="00E37584"/>
    <w:rsid w:val="00E37C58"/>
    <w:rsid w:val="00E37CEB"/>
    <w:rsid w:val="00E400D2"/>
    <w:rsid w:val="00E4081C"/>
    <w:rsid w:val="00E40A16"/>
    <w:rsid w:val="00E40F22"/>
    <w:rsid w:val="00E413AA"/>
    <w:rsid w:val="00E41E03"/>
    <w:rsid w:val="00E4201F"/>
    <w:rsid w:val="00E42E79"/>
    <w:rsid w:val="00E43012"/>
    <w:rsid w:val="00E43213"/>
    <w:rsid w:val="00E432C0"/>
    <w:rsid w:val="00E445C3"/>
    <w:rsid w:val="00E44689"/>
    <w:rsid w:val="00E45901"/>
    <w:rsid w:val="00E45AD0"/>
    <w:rsid w:val="00E46155"/>
    <w:rsid w:val="00E47455"/>
    <w:rsid w:val="00E50339"/>
    <w:rsid w:val="00E50C8B"/>
    <w:rsid w:val="00E519CF"/>
    <w:rsid w:val="00E51FF2"/>
    <w:rsid w:val="00E52688"/>
    <w:rsid w:val="00E5268A"/>
    <w:rsid w:val="00E52975"/>
    <w:rsid w:val="00E52F7D"/>
    <w:rsid w:val="00E530F2"/>
    <w:rsid w:val="00E5321F"/>
    <w:rsid w:val="00E539ED"/>
    <w:rsid w:val="00E53A9E"/>
    <w:rsid w:val="00E5405B"/>
    <w:rsid w:val="00E54085"/>
    <w:rsid w:val="00E540C5"/>
    <w:rsid w:val="00E542F2"/>
    <w:rsid w:val="00E54507"/>
    <w:rsid w:val="00E54AA8"/>
    <w:rsid w:val="00E54B7C"/>
    <w:rsid w:val="00E55026"/>
    <w:rsid w:val="00E55AEC"/>
    <w:rsid w:val="00E55B7D"/>
    <w:rsid w:val="00E55E30"/>
    <w:rsid w:val="00E56298"/>
    <w:rsid w:val="00E5679E"/>
    <w:rsid w:val="00E56C2C"/>
    <w:rsid w:val="00E56FEB"/>
    <w:rsid w:val="00E5726D"/>
    <w:rsid w:val="00E5790D"/>
    <w:rsid w:val="00E57BAF"/>
    <w:rsid w:val="00E57EA4"/>
    <w:rsid w:val="00E60246"/>
    <w:rsid w:val="00E606DC"/>
    <w:rsid w:val="00E606E4"/>
    <w:rsid w:val="00E60CBE"/>
    <w:rsid w:val="00E60EAF"/>
    <w:rsid w:val="00E61308"/>
    <w:rsid w:val="00E61B84"/>
    <w:rsid w:val="00E61CB0"/>
    <w:rsid w:val="00E6214C"/>
    <w:rsid w:val="00E62249"/>
    <w:rsid w:val="00E62296"/>
    <w:rsid w:val="00E623AF"/>
    <w:rsid w:val="00E62D38"/>
    <w:rsid w:val="00E63308"/>
    <w:rsid w:val="00E63C46"/>
    <w:rsid w:val="00E63DF3"/>
    <w:rsid w:val="00E64ECB"/>
    <w:rsid w:val="00E65190"/>
    <w:rsid w:val="00E658D4"/>
    <w:rsid w:val="00E658E7"/>
    <w:rsid w:val="00E6712E"/>
    <w:rsid w:val="00E67274"/>
    <w:rsid w:val="00E67439"/>
    <w:rsid w:val="00E70E54"/>
    <w:rsid w:val="00E711DD"/>
    <w:rsid w:val="00E71E20"/>
    <w:rsid w:val="00E72279"/>
    <w:rsid w:val="00E72528"/>
    <w:rsid w:val="00E72605"/>
    <w:rsid w:val="00E72703"/>
    <w:rsid w:val="00E729E7"/>
    <w:rsid w:val="00E72A0A"/>
    <w:rsid w:val="00E73248"/>
    <w:rsid w:val="00E735AA"/>
    <w:rsid w:val="00E73DCA"/>
    <w:rsid w:val="00E747E2"/>
    <w:rsid w:val="00E74CF6"/>
    <w:rsid w:val="00E75233"/>
    <w:rsid w:val="00E75626"/>
    <w:rsid w:val="00E756AC"/>
    <w:rsid w:val="00E758A4"/>
    <w:rsid w:val="00E76616"/>
    <w:rsid w:val="00E76BF1"/>
    <w:rsid w:val="00E76F47"/>
    <w:rsid w:val="00E77051"/>
    <w:rsid w:val="00E77324"/>
    <w:rsid w:val="00E77766"/>
    <w:rsid w:val="00E777B2"/>
    <w:rsid w:val="00E7790E"/>
    <w:rsid w:val="00E77BEC"/>
    <w:rsid w:val="00E807C9"/>
    <w:rsid w:val="00E813F2"/>
    <w:rsid w:val="00E815A2"/>
    <w:rsid w:val="00E818C9"/>
    <w:rsid w:val="00E81ABE"/>
    <w:rsid w:val="00E827D8"/>
    <w:rsid w:val="00E82D19"/>
    <w:rsid w:val="00E834CE"/>
    <w:rsid w:val="00E838D8"/>
    <w:rsid w:val="00E838EA"/>
    <w:rsid w:val="00E83A2B"/>
    <w:rsid w:val="00E83B3A"/>
    <w:rsid w:val="00E83F53"/>
    <w:rsid w:val="00E846B4"/>
    <w:rsid w:val="00E8486E"/>
    <w:rsid w:val="00E8487B"/>
    <w:rsid w:val="00E8497D"/>
    <w:rsid w:val="00E84D6A"/>
    <w:rsid w:val="00E84E30"/>
    <w:rsid w:val="00E8530C"/>
    <w:rsid w:val="00E85464"/>
    <w:rsid w:val="00E85C73"/>
    <w:rsid w:val="00E863F2"/>
    <w:rsid w:val="00E86637"/>
    <w:rsid w:val="00E86871"/>
    <w:rsid w:val="00E86950"/>
    <w:rsid w:val="00E86AEE"/>
    <w:rsid w:val="00E86B7D"/>
    <w:rsid w:val="00E86B96"/>
    <w:rsid w:val="00E86D8E"/>
    <w:rsid w:val="00E86FD7"/>
    <w:rsid w:val="00E87FEC"/>
    <w:rsid w:val="00E903B3"/>
    <w:rsid w:val="00E904B0"/>
    <w:rsid w:val="00E90AC5"/>
    <w:rsid w:val="00E910C1"/>
    <w:rsid w:val="00E91192"/>
    <w:rsid w:val="00E911A6"/>
    <w:rsid w:val="00E91686"/>
    <w:rsid w:val="00E91CBE"/>
    <w:rsid w:val="00E91F7E"/>
    <w:rsid w:val="00E92077"/>
    <w:rsid w:val="00E92211"/>
    <w:rsid w:val="00E92B4F"/>
    <w:rsid w:val="00E92B6E"/>
    <w:rsid w:val="00E92D12"/>
    <w:rsid w:val="00E92D25"/>
    <w:rsid w:val="00E938EE"/>
    <w:rsid w:val="00E94B18"/>
    <w:rsid w:val="00E9501E"/>
    <w:rsid w:val="00E95346"/>
    <w:rsid w:val="00E97321"/>
    <w:rsid w:val="00E976BD"/>
    <w:rsid w:val="00EA0750"/>
    <w:rsid w:val="00EA07B4"/>
    <w:rsid w:val="00EA0959"/>
    <w:rsid w:val="00EA11BD"/>
    <w:rsid w:val="00EA186D"/>
    <w:rsid w:val="00EA1A62"/>
    <w:rsid w:val="00EA1C89"/>
    <w:rsid w:val="00EA1D33"/>
    <w:rsid w:val="00EA24B3"/>
    <w:rsid w:val="00EA3ED8"/>
    <w:rsid w:val="00EA411C"/>
    <w:rsid w:val="00EA4483"/>
    <w:rsid w:val="00EA4C2F"/>
    <w:rsid w:val="00EA5156"/>
    <w:rsid w:val="00EA5248"/>
    <w:rsid w:val="00EA525C"/>
    <w:rsid w:val="00EA5649"/>
    <w:rsid w:val="00EA6888"/>
    <w:rsid w:val="00EA6AAD"/>
    <w:rsid w:val="00EA6B1C"/>
    <w:rsid w:val="00EA6D15"/>
    <w:rsid w:val="00EA6D67"/>
    <w:rsid w:val="00EA7514"/>
    <w:rsid w:val="00EA757B"/>
    <w:rsid w:val="00EA7672"/>
    <w:rsid w:val="00EA77D9"/>
    <w:rsid w:val="00EA7887"/>
    <w:rsid w:val="00EA7981"/>
    <w:rsid w:val="00EA7AF6"/>
    <w:rsid w:val="00EA7AFC"/>
    <w:rsid w:val="00EA7DD6"/>
    <w:rsid w:val="00EB054A"/>
    <w:rsid w:val="00EB08A4"/>
    <w:rsid w:val="00EB0D96"/>
    <w:rsid w:val="00EB151C"/>
    <w:rsid w:val="00EB2305"/>
    <w:rsid w:val="00EB2715"/>
    <w:rsid w:val="00EB27D5"/>
    <w:rsid w:val="00EB2C0C"/>
    <w:rsid w:val="00EB3050"/>
    <w:rsid w:val="00EB37F7"/>
    <w:rsid w:val="00EB3909"/>
    <w:rsid w:val="00EB3CB0"/>
    <w:rsid w:val="00EB3D28"/>
    <w:rsid w:val="00EB401B"/>
    <w:rsid w:val="00EB4042"/>
    <w:rsid w:val="00EB4812"/>
    <w:rsid w:val="00EB4A95"/>
    <w:rsid w:val="00EB4E49"/>
    <w:rsid w:val="00EB5081"/>
    <w:rsid w:val="00EB5B12"/>
    <w:rsid w:val="00EB72CA"/>
    <w:rsid w:val="00EB72E0"/>
    <w:rsid w:val="00EB7724"/>
    <w:rsid w:val="00EB7905"/>
    <w:rsid w:val="00EB79DC"/>
    <w:rsid w:val="00EB7FAC"/>
    <w:rsid w:val="00EC0528"/>
    <w:rsid w:val="00EC06B3"/>
    <w:rsid w:val="00EC1136"/>
    <w:rsid w:val="00EC14BB"/>
    <w:rsid w:val="00EC1588"/>
    <w:rsid w:val="00EC165A"/>
    <w:rsid w:val="00EC179A"/>
    <w:rsid w:val="00EC1976"/>
    <w:rsid w:val="00EC2062"/>
    <w:rsid w:val="00EC2D58"/>
    <w:rsid w:val="00EC3085"/>
    <w:rsid w:val="00EC3387"/>
    <w:rsid w:val="00EC38A6"/>
    <w:rsid w:val="00EC38F1"/>
    <w:rsid w:val="00EC3FCA"/>
    <w:rsid w:val="00EC45C8"/>
    <w:rsid w:val="00EC45D4"/>
    <w:rsid w:val="00EC4D71"/>
    <w:rsid w:val="00EC53A2"/>
    <w:rsid w:val="00EC5629"/>
    <w:rsid w:val="00EC5675"/>
    <w:rsid w:val="00EC5803"/>
    <w:rsid w:val="00EC611F"/>
    <w:rsid w:val="00EC645A"/>
    <w:rsid w:val="00EC6961"/>
    <w:rsid w:val="00EC6B0D"/>
    <w:rsid w:val="00EC6EBE"/>
    <w:rsid w:val="00EC6F06"/>
    <w:rsid w:val="00EC7161"/>
    <w:rsid w:val="00EC72AF"/>
    <w:rsid w:val="00EC79A8"/>
    <w:rsid w:val="00EC7D86"/>
    <w:rsid w:val="00ED032D"/>
    <w:rsid w:val="00ED03D6"/>
    <w:rsid w:val="00ED0438"/>
    <w:rsid w:val="00ED0667"/>
    <w:rsid w:val="00ED0DBA"/>
    <w:rsid w:val="00ED1C2B"/>
    <w:rsid w:val="00ED1EF7"/>
    <w:rsid w:val="00ED1FE2"/>
    <w:rsid w:val="00ED30F0"/>
    <w:rsid w:val="00ED377F"/>
    <w:rsid w:val="00ED3D13"/>
    <w:rsid w:val="00ED3F95"/>
    <w:rsid w:val="00ED40D9"/>
    <w:rsid w:val="00ED42E7"/>
    <w:rsid w:val="00ED4699"/>
    <w:rsid w:val="00ED49F4"/>
    <w:rsid w:val="00ED4EEE"/>
    <w:rsid w:val="00ED58EC"/>
    <w:rsid w:val="00ED5992"/>
    <w:rsid w:val="00ED5B98"/>
    <w:rsid w:val="00ED5FF9"/>
    <w:rsid w:val="00ED6B1F"/>
    <w:rsid w:val="00ED6C84"/>
    <w:rsid w:val="00ED746B"/>
    <w:rsid w:val="00ED7B70"/>
    <w:rsid w:val="00EE09B8"/>
    <w:rsid w:val="00EE0DD3"/>
    <w:rsid w:val="00EE16CE"/>
    <w:rsid w:val="00EE1BC7"/>
    <w:rsid w:val="00EE238C"/>
    <w:rsid w:val="00EE2437"/>
    <w:rsid w:val="00EE2586"/>
    <w:rsid w:val="00EE2DBB"/>
    <w:rsid w:val="00EE3225"/>
    <w:rsid w:val="00EE52C9"/>
    <w:rsid w:val="00EE54F2"/>
    <w:rsid w:val="00EE551B"/>
    <w:rsid w:val="00EE5D67"/>
    <w:rsid w:val="00EE5DE2"/>
    <w:rsid w:val="00EE6C9C"/>
    <w:rsid w:val="00EE6E62"/>
    <w:rsid w:val="00EE6FDD"/>
    <w:rsid w:val="00EE70A0"/>
    <w:rsid w:val="00EF01FE"/>
    <w:rsid w:val="00EF05EE"/>
    <w:rsid w:val="00EF0769"/>
    <w:rsid w:val="00EF1174"/>
    <w:rsid w:val="00EF1AEB"/>
    <w:rsid w:val="00EF1F39"/>
    <w:rsid w:val="00EF1FD7"/>
    <w:rsid w:val="00EF2B5B"/>
    <w:rsid w:val="00EF2C81"/>
    <w:rsid w:val="00EF3073"/>
    <w:rsid w:val="00EF328F"/>
    <w:rsid w:val="00EF3817"/>
    <w:rsid w:val="00EF3934"/>
    <w:rsid w:val="00EF39D0"/>
    <w:rsid w:val="00EF4B03"/>
    <w:rsid w:val="00EF4C19"/>
    <w:rsid w:val="00EF4D2F"/>
    <w:rsid w:val="00EF4FC0"/>
    <w:rsid w:val="00EF53CA"/>
    <w:rsid w:val="00EF5450"/>
    <w:rsid w:val="00EF5982"/>
    <w:rsid w:val="00EF5D59"/>
    <w:rsid w:val="00EF5DDF"/>
    <w:rsid w:val="00EF5F17"/>
    <w:rsid w:val="00EF62F5"/>
    <w:rsid w:val="00EF6AC7"/>
    <w:rsid w:val="00EF6B3F"/>
    <w:rsid w:val="00EF6B97"/>
    <w:rsid w:val="00EF7409"/>
    <w:rsid w:val="00EF76DF"/>
    <w:rsid w:val="00EF7857"/>
    <w:rsid w:val="00F002B5"/>
    <w:rsid w:val="00F0035B"/>
    <w:rsid w:val="00F003C0"/>
    <w:rsid w:val="00F0041D"/>
    <w:rsid w:val="00F00627"/>
    <w:rsid w:val="00F00D00"/>
    <w:rsid w:val="00F01A3A"/>
    <w:rsid w:val="00F01FBD"/>
    <w:rsid w:val="00F022FE"/>
    <w:rsid w:val="00F025AA"/>
    <w:rsid w:val="00F0264D"/>
    <w:rsid w:val="00F027F1"/>
    <w:rsid w:val="00F02E16"/>
    <w:rsid w:val="00F0314F"/>
    <w:rsid w:val="00F0325B"/>
    <w:rsid w:val="00F03BB1"/>
    <w:rsid w:val="00F03FAF"/>
    <w:rsid w:val="00F04941"/>
    <w:rsid w:val="00F04A90"/>
    <w:rsid w:val="00F04B4F"/>
    <w:rsid w:val="00F04B91"/>
    <w:rsid w:val="00F04C1C"/>
    <w:rsid w:val="00F057AB"/>
    <w:rsid w:val="00F06303"/>
    <w:rsid w:val="00F063B8"/>
    <w:rsid w:val="00F06AD7"/>
    <w:rsid w:val="00F06B66"/>
    <w:rsid w:val="00F07638"/>
    <w:rsid w:val="00F078D9"/>
    <w:rsid w:val="00F07E90"/>
    <w:rsid w:val="00F10718"/>
    <w:rsid w:val="00F1100D"/>
    <w:rsid w:val="00F113B2"/>
    <w:rsid w:val="00F11AF5"/>
    <w:rsid w:val="00F11BE2"/>
    <w:rsid w:val="00F1203E"/>
    <w:rsid w:val="00F124EF"/>
    <w:rsid w:val="00F1262D"/>
    <w:rsid w:val="00F14096"/>
    <w:rsid w:val="00F14C58"/>
    <w:rsid w:val="00F14EBE"/>
    <w:rsid w:val="00F14F57"/>
    <w:rsid w:val="00F1506E"/>
    <w:rsid w:val="00F17368"/>
    <w:rsid w:val="00F17883"/>
    <w:rsid w:val="00F17BAF"/>
    <w:rsid w:val="00F208A8"/>
    <w:rsid w:val="00F21873"/>
    <w:rsid w:val="00F2199E"/>
    <w:rsid w:val="00F224BE"/>
    <w:rsid w:val="00F232E5"/>
    <w:rsid w:val="00F235A2"/>
    <w:rsid w:val="00F2379F"/>
    <w:rsid w:val="00F237CF"/>
    <w:rsid w:val="00F2392E"/>
    <w:rsid w:val="00F23F86"/>
    <w:rsid w:val="00F2403B"/>
    <w:rsid w:val="00F24B67"/>
    <w:rsid w:val="00F24CCC"/>
    <w:rsid w:val="00F24DE8"/>
    <w:rsid w:val="00F24FAB"/>
    <w:rsid w:val="00F251F2"/>
    <w:rsid w:val="00F2583B"/>
    <w:rsid w:val="00F260CB"/>
    <w:rsid w:val="00F2697D"/>
    <w:rsid w:val="00F26A89"/>
    <w:rsid w:val="00F276C4"/>
    <w:rsid w:val="00F313D8"/>
    <w:rsid w:val="00F31702"/>
    <w:rsid w:val="00F31ECD"/>
    <w:rsid w:val="00F3201E"/>
    <w:rsid w:val="00F321C0"/>
    <w:rsid w:val="00F323FB"/>
    <w:rsid w:val="00F32CA4"/>
    <w:rsid w:val="00F32DD4"/>
    <w:rsid w:val="00F33986"/>
    <w:rsid w:val="00F33AD2"/>
    <w:rsid w:val="00F33B5E"/>
    <w:rsid w:val="00F34904"/>
    <w:rsid w:val="00F3533C"/>
    <w:rsid w:val="00F35AC9"/>
    <w:rsid w:val="00F35EF5"/>
    <w:rsid w:val="00F35F6C"/>
    <w:rsid w:val="00F36B9A"/>
    <w:rsid w:val="00F371F7"/>
    <w:rsid w:val="00F37328"/>
    <w:rsid w:val="00F375BE"/>
    <w:rsid w:val="00F37741"/>
    <w:rsid w:val="00F37793"/>
    <w:rsid w:val="00F37A7E"/>
    <w:rsid w:val="00F37AD3"/>
    <w:rsid w:val="00F37B88"/>
    <w:rsid w:val="00F37CC3"/>
    <w:rsid w:val="00F400A1"/>
    <w:rsid w:val="00F401FF"/>
    <w:rsid w:val="00F40961"/>
    <w:rsid w:val="00F40C58"/>
    <w:rsid w:val="00F40E13"/>
    <w:rsid w:val="00F41440"/>
    <w:rsid w:val="00F414DC"/>
    <w:rsid w:val="00F41C1F"/>
    <w:rsid w:val="00F421C0"/>
    <w:rsid w:val="00F42224"/>
    <w:rsid w:val="00F42C97"/>
    <w:rsid w:val="00F43047"/>
    <w:rsid w:val="00F43130"/>
    <w:rsid w:val="00F43450"/>
    <w:rsid w:val="00F4345E"/>
    <w:rsid w:val="00F43F07"/>
    <w:rsid w:val="00F44113"/>
    <w:rsid w:val="00F44499"/>
    <w:rsid w:val="00F449B5"/>
    <w:rsid w:val="00F44BBB"/>
    <w:rsid w:val="00F44C8C"/>
    <w:rsid w:val="00F44E35"/>
    <w:rsid w:val="00F44E46"/>
    <w:rsid w:val="00F45BD1"/>
    <w:rsid w:val="00F45CFB"/>
    <w:rsid w:val="00F45DB1"/>
    <w:rsid w:val="00F466F1"/>
    <w:rsid w:val="00F469EF"/>
    <w:rsid w:val="00F46E2E"/>
    <w:rsid w:val="00F477E4"/>
    <w:rsid w:val="00F47906"/>
    <w:rsid w:val="00F51267"/>
    <w:rsid w:val="00F517B4"/>
    <w:rsid w:val="00F51F9B"/>
    <w:rsid w:val="00F52076"/>
    <w:rsid w:val="00F5222C"/>
    <w:rsid w:val="00F526CF"/>
    <w:rsid w:val="00F529E2"/>
    <w:rsid w:val="00F53231"/>
    <w:rsid w:val="00F53242"/>
    <w:rsid w:val="00F53465"/>
    <w:rsid w:val="00F5455C"/>
    <w:rsid w:val="00F54595"/>
    <w:rsid w:val="00F55796"/>
    <w:rsid w:val="00F55F9B"/>
    <w:rsid w:val="00F5653F"/>
    <w:rsid w:val="00F5673F"/>
    <w:rsid w:val="00F567FF"/>
    <w:rsid w:val="00F56861"/>
    <w:rsid w:val="00F56AF9"/>
    <w:rsid w:val="00F56DEF"/>
    <w:rsid w:val="00F575E8"/>
    <w:rsid w:val="00F57661"/>
    <w:rsid w:val="00F5778D"/>
    <w:rsid w:val="00F57EEA"/>
    <w:rsid w:val="00F57FED"/>
    <w:rsid w:val="00F60493"/>
    <w:rsid w:val="00F6064E"/>
    <w:rsid w:val="00F618DF"/>
    <w:rsid w:val="00F619BC"/>
    <w:rsid w:val="00F61BD5"/>
    <w:rsid w:val="00F62AEE"/>
    <w:rsid w:val="00F62B69"/>
    <w:rsid w:val="00F62DD9"/>
    <w:rsid w:val="00F632AD"/>
    <w:rsid w:val="00F632EA"/>
    <w:rsid w:val="00F639BD"/>
    <w:rsid w:val="00F63D53"/>
    <w:rsid w:val="00F642A0"/>
    <w:rsid w:val="00F644AE"/>
    <w:rsid w:val="00F649D6"/>
    <w:rsid w:val="00F6631D"/>
    <w:rsid w:val="00F66585"/>
    <w:rsid w:val="00F66890"/>
    <w:rsid w:val="00F669F8"/>
    <w:rsid w:val="00F67216"/>
    <w:rsid w:val="00F67EED"/>
    <w:rsid w:val="00F702FD"/>
    <w:rsid w:val="00F703AE"/>
    <w:rsid w:val="00F70CFC"/>
    <w:rsid w:val="00F70E74"/>
    <w:rsid w:val="00F71156"/>
    <w:rsid w:val="00F71ADA"/>
    <w:rsid w:val="00F71AE5"/>
    <w:rsid w:val="00F71CBE"/>
    <w:rsid w:val="00F720B9"/>
    <w:rsid w:val="00F7260B"/>
    <w:rsid w:val="00F7267D"/>
    <w:rsid w:val="00F75B0E"/>
    <w:rsid w:val="00F76648"/>
    <w:rsid w:val="00F76FC4"/>
    <w:rsid w:val="00F77C0C"/>
    <w:rsid w:val="00F77D34"/>
    <w:rsid w:val="00F804CF"/>
    <w:rsid w:val="00F8055C"/>
    <w:rsid w:val="00F80973"/>
    <w:rsid w:val="00F80B1C"/>
    <w:rsid w:val="00F80C98"/>
    <w:rsid w:val="00F81422"/>
    <w:rsid w:val="00F825B7"/>
    <w:rsid w:val="00F82614"/>
    <w:rsid w:val="00F82636"/>
    <w:rsid w:val="00F826F8"/>
    <w:rsid w:val="00F82737"/>
    <w:rsid w:val="00F82A91"/>
    <w:rsid w:val="00F82E77"/>
    <w:rsid w:val="00F833AB"/>
    <w:rsid w:val="00F835E8"/>
    <w:rsid w:val="00F83C5B"/>
    <w:rsid w:val="00F83D55"/>
    <w:rsid w:val="00F8456B"/>
    <w:rsid w:val="00F8470A"/>
    <w:rsid w:val="00F84F26"/>
    <w:rsid w:val="00F8573A"/>
    <w:rsid w:val="00F86140"/>
    <w:rsid w:val="00F8687B"/>
    <w:rsid w:val="00F86E4D"/>
    <w:rsid w:val="00F8712E"/>
    <w:rsid w:val="00F87492"/>
    <w:rsid w:val="00F8796C"/>
    <w:rsid w:val="00F87A24"/>
    <w:rsid w:val="00F87EAF"/>
    <w:rsid w:val="00F9007E"/>
    <w:rsid w:val="00F90533"/>
    <w:rsid w:val="00F90570"/>
    <w:rsid w:val="00F90E63"/>
    <w:rsid w:val="00F91A03"/>
    <w:rsid w:val="00F91D33"/>
    <w:rsid w:val="00F92404"/>
    <w:rsid w:val="00F9261E"/>
    <w:rsid w:val="00F933DF"/>
    <w:rsid w:val="00F93E01"/>
    <w:rsid w:val="00F93EF9"/>
    <w:rsid w:val="00F93F94"/>
    <w:rsid w:val="00F9428C"/>
    <w:rsid w:val="00F94431"/>
    <w:rsid w:val="00F945CD"/>
    <w:rsid w:val="00F94DD9"/>
    <w:rsid w:val="00F94EC7"/>
    <w:rsid w:val="00F94F8D"/>
    <w:rsid w:val="00F9556B"/>
    <w:rsid w:val="00F960F8"/>
    <w:rsid w:val="00F9639A"/>
    <w:rsid w:val="00F9674B"/>
    <w:rsid w:val="00F96AB2"/>
    <w:rsid w:val="00F96BE2"/>
    <w:rsid w:val="00F97859"/>
    <w:rsid w:val="00FA0311"/>
    <w:rsid w:val="00FA080A"/>
    <w:rsid w:val="00FA0878"/>
    <w:rsid w:val="00FA08C0"/>
    <w:rsid w:val="00FA1638"/>
    <w:rsid w:val="00FA1A13"/>
    <w:rsid w:val="00FA1DEA"/>
    <w:rsid w:val="00FA259F"/>
    <w:rsid w:val="00FA2642"/>
    <w:rsid w:val="00FA26CF"/>
    <w:rsid w:val="00FA28B1"/>
    <w:rsid w:val="00FA2911"/>
    <w:rsid w:val="00FA312B"/>
    <w:rsid w:val="00FA346E"/>
    <w:rsid w:val="00FA3C94"/>
    <w:rsid w:val="00FA3F21"/>
    <w:rsid w:val="00FA427A"/>
    <w:rsid w:val="00FA43BE"/>
    <w:rsid w:val="00FA45AB"/>
    <w:rsid w:val="00FA47A9"/>
    <w:rsid w:val="00FA5164"/>
    <w:rsid w:val="00FA5189"/>
    <w:rsid w:val="00FA529C"/>
    <w:rsid w:val="00FA5667"/>
    <w:rsid w:val="00FA58A9"/>
    <w:rsid w:val="00FA5D29"/>
    <w:rsid w:val="00FA6419"/>
    <w:rsid w:val="00FA65D3"/>
    <w:rsid w:val="00FA6D50"/>
    <w:rsid w:val="00FA6E94"/>
    <w:rsid w:val="00FA772C"/>
    <w:rsid w:val="00FA79CA"/>
    <w:rsid w:val="00FA7E8C"/>
    <w:rsid w:val="00FB0358"/>
    <w:rsid w:val="00FB0562"/>
    <w:rsid w:val="00FB0C98"/>
    <w:rsid w:val="00FB1198"/>
    <w:rsid w:val="00FB11EF"/>
    <w:rsid w:val="00FB1396"/>
    <w:rsid w:val="00FB224C"/>
    <w:rsid w:val="00FB254C"/>
    <w:rsid w:val="00FB260B"/>
    <w:rsid w:val="00FB2693"/>
    <w:rsid w:val="00FB3519"/>
    <w:rsid w:val="00FB3E99"/>
    <w:rsid w:val="00FB4721"/>
    <w:rsid w:val="00FB4BF0"/>
    <w:rsid w:val="00FB5563"/>
    <w:rsid w:val="00FB5B74"/>
    <w:rsid w:val="00FB5FDF"/>
    <w:rsid w:val="00FB6835"/>
    <w:rsid w:val="00FB7308"/>
    <w:rsid w:val="00FB7366"/>
    <w:rsid w:val="00FB7D6C"/>
    <w:rsid w:val="00FC0362"/>
    <w:rsid w:val="00FC048F"/>
    <w:rsid w:val="00FC05CE"/>
    <w:rsid w:val="00FC0A76"/>
    <w:rsid w:val="00FC0BE7"/>
    <w:rsid w:val="00FC13D3"/>
    <w:rsid w:val="00FC26BF"/>
    <w:rsid w:val="00FC27DB"/>
    <w:rsid w:val="00FC2D0E"/>
    <w:rsid w:val="00FC3791"/>
    <w:rsid w:val="00FC4450"/>
    <w:rsid w:val="00FC473A"/>
    <w:rsid w:val="00FC5809"/>
    <w:rsid w:val="00FC5927"/>
    <w:rsid w:val="00FC5EED"/>
    <w:rsid w:val="00FC6111"/>
    <w:rsid w:val="00FC679C"/>
    <w:rsid w:val="00FC6993"/>
    <w:rsid w:val="00FC6C36"/>
    <w:rsid w:val="00FC7123"/>
    <w:rsid w:val="00FC74C4"/>
    <w:rsid w:val="00FC7836"/>
    <w:rsid w:val="00FC788F"/>
    <w:rsid w:val="00FD005D"/>
    <w:rsid w:val="00FD015C"/>
    <w:rsid w:val="00FD01E7"/>
    <w:rsid w:val="00FD0AE2"/>
    <w:rsid w:val="00FD17BA"/>
    <w:rsid w:val="00FD191B"/>
    <w:rsid w:val="00FD1B0C"/>
    <w:rsid w:val="00FD1BE0"/>
    <w:rsid w:val="00FD1EC5"/>
    <w:rsid w:val="00FD1F97"/>
    <w:rsid w:val="00FD24D7"/>
    <w:rsid w:val="00FD276E"/>
    <w:rsid w:val="00FD35F6"/>
    <w:rsid w:val="00FD3880"/>
    <w:rsid w:val="00FD3D56"/>
    <w:rsid w:val="00FD501D"/>
    <w:rsid w:val="00FD5284"/>
    <w:rsid w:val="00FD58F8"/>
    <w:rsid w:val="00FD5D28"/>
    <w:rsid w:val="00FD6107"/>
    <w:rsid w:val="00FD6678"/>
    <w:rsid w:val="00FD67AC"/>
    <w:rsid w:val="00FD71F2"/>
    <w:rsid w:val="00FD72E1"/>
    <w:rsid w:val="00FD7465"/>
    <w:rsid w:val="00FD762C"/>
    <w:rsid w:val="00FD78A0"/>
    <w:rsid w:val="00FD7CC2"/>
    <w:rsid w:val="00FE08B7"/>
    <w:rsid w:val="00FE0C60"/>
    <w:rsid w:val="00FE0D40"/>
    <w:rsid w:val="00FE0E16"/>
    <w:rsid w:val="00FE10B1"/>
    <w:rsid w:val="00FE11B0"/>
    <w:rsid w:val="00FE1259"/>
    <w:rsid w:val="00FE1546"/>
    <w:rsid w:val="00FE1954"/>
    <w:rsid w:val="00FE19D8"/>
    <w:rsid w:val="00FE1A05"/>
    <w:rsid w:val="00FE1D25"/>
    <w:rsid w:val="00FE2493"/>
    <w:rsid w:val="00FE2504"/>
    <w:rsid w:val="00FE2AFC"/>
    <w:rsid w:val="00FE2C47"/>
    <w:rsid w:val="00FE2CBC"/>
    <w:rsid w:val="00FE2F27"/>
    <w:rsid w:val="00FE3AE6"/>
    <w:rsid w:val="00FE3D6D"/>
    <w:rsid w:val="00FE4753"/>
    <w:rsid w:val="00FE4B54"/>
    <w:rsid w:val="00FE5652"/>
    <w:rsid w:val="00FE573C"/>
    <w:rsid w:val="00FE5F97"/>
    <w:rsid w:val="00FE64D2"/>
    <w:rsid w:val="00FE69C9"/>
    <w:rsid w:val="00FE6D63"/>
    <w:rsid w:val="00FE7E3A"/>
    <w:rsid w:val="00FF0332"/>
    <w:rsid w:val="00FF0840"/>
    <w:rsid w:val="00FF0AD4"/>
    <w:rsid w:val="00FF0FCE"/>
    <w:rsid w:val="00FF144C"/>
    <w:rsid w:val="00FF1CEE"/>
    <w:rsid w:val="00FF24AC"/>
    <w:rsid w:val="00FF2BA7"/>
    <w:rsid w:val="00FF2D17"/>
    <w:rsid w:val="00FF2EE8"/>
    <w:rsid w:val="00FF30E6"/>
    <w:rsid w:val="00FF3812"/>
    <w:rsid w:val="00FF3CBE"/>
    <w:rsid w:val="00FF48FB"/>
    <w:rsid w:val="00FF4F8B"/>
    <w:rsid w:val="00FF5354"/>
    <w:rsid w:val="00FF5529"/>
    <w:rsid w:val="00FF5A2B"/>
    <w:rsid w:val="00FF5AC1"/>
    <w:rsid w:val="00FF5CD1"/>
    <w:rsid w:val="00FF5CEE"/>
    <w:rsid w:val="00FF5FFE"/>
    <w:rsid w:val="00FF6F9A"/>
    <w:rsid w:val="00FF70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D30F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footnote text" w:qFormat="1"/>
    <w:lsdException w:name="annotation text" w:uiPriority="99" w:qFormat="1"/>
    <w:lsdException w:name="header" w:uiPriority="99" w:qFormat="1"/>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lsdException w:name="List Bullet" w:semiHidden="0" w:unhideWhenUsed="0"/>
    <w:lsdException w:name="List 3" w:qFormat="1"/>
    <w:lsdException w:name="List 4" w:qFormat="1"/>
    <w:lsdException w:name="List 5"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unhideWhenUsed="0" w:qFormat="1"/>
    <w:lsdException w:name="Table Grid" w:uiPriority="59"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08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744082"/>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744082"/>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744082"/>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744082"/>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74408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744082"/>
    <w:pPr>
      <w:spacing w:after="120"/>
      <w:jc w:val="both"/>
    </w:pPr>
    <w:rPr>
      <w:rFonts w:eastAsia="MS Mincho"/>
    </w:rPr>
  </w:style>
  <w:style w:type="paragraph" w:styleId="30">
    <w:name w:val="List 3"/>
    <w:basedOn w:val="a"/>
    <w:qFormat/>
    <w:rsid w:val="00744082"/>
    <w:pPr>
      <w:ind w:leftChars="400" w:left="100" w:hangingChars="200" w:hanging="200"/>
      <w:contextualSpacing/>
    </w:pPr>
  </w:style>
  <w:style w:type="paragraph" w:styleId="a4">
    <w:name w:val="caption"/>
    <w:basedOn w:val="a"/>
    <w:next w:val="a"/>
    <w:link w:val="Char0"/>
    <w:qFormat/>
    <w:rsid w:val="00744082"/>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rsid w:val="00744082"/>
    <w:pPr>
      <w:shd w:val="clear" w:color="auto" w:fill="000080"/>
    </w:pPr>
  </w:style>
  <w:style w:type="paragraph" w:styleId="a6">
    <w:name w:val="annotation text"/>
    <w:basedOn w:val="a"/>
    <w:link w:val="Char1"/>
    <w:uiPriority w:val="99"/>
    <w:qFormat/>
    <w:rsid w:val="00744082"/>
  </w:style>
  <w:style w:type="paragraph" w:styleId="2">
    <w:name w:val="List 2"/>
    <w:basedOn w:val="a7"/>
    <w:rsid w:val="00744082"/>
    <w:pPr>
      <w:numPr>
        <w:numId w:val="2"/>
      </w:numPr>
      <w:spacing w:before="180"/>
    </w:pPr>
    <w:rPr>
      <w:rFonts w:ascii="Arial" w:hAnsi="Arial"/>
      <w:sz w:val="22"/>
      <w:szCs w:val="20"/>
    </w:rPr>
  </w:style>
  <w:style w:type="paragraph" w:styleId="a7">
    <w:name w:val="List"/>
    <w:basedOn w:val="a"/>
    <w:rsid w:val="00744082"/>
    <w:pPr>
      <w:ind w:left="283" w:hanging="283"/>
    </w:pPr>
  </w:style>
  <w:style w:type="paragraph" w:styleId="a8">
    <w:name w:val="endnote text"/>
    <w:basedOn w:val="a"/>
    <w:link w:val="Char2"/>
    <w:qFormat/>
    <w:rsid w:val="00744082"/>
    <w:rPr>
      <w:szCs w:val="20"/>
    </w:rPr>
  </w:style>
  <w:style w:type="paragraph" w:styleId="a9">
    <w:name w:val="Balloon Text"/>
    <w:basedOn w:val="a"/>
    <w:semiHidden/>
    <w:qFormat/>
    <w:rsid w:val="00744082"/>
    <w:rPr>
      <w:sz w:val="18"/>
      <w:szCs w:val="18"/>
    </w:rPr>
  </w:style>
  <w:style w:type="paragraph" w:styleId="aa">
    <w:name w:val="footer"/>
    <w:basedOn w:val="a"/>
    <w:qFormat/>
    <w:rsid w:val="00744082"/>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qFormat/>
    <w:rsid w:val="00744082"/>
    <w:pPr>
      <w:tabs>
        <w:tab w:val="center" w:pos="4536"/>
        <w:tab w:val="right" w:pos="9072"/>
      </w:tabs>
    </w:pPr>
    <w:rPr>
      <w:rFonts w:ascii="Arial" w:eastAsia="MS Mincho" w:hAnsi="Arial"/>
      <w:b/>
    </w:rPr>
  </w:style>
  <w:style w:type="paragraph" w:styleId="10">
    <w:name w:val="toc 1"/>
    <w:next w:val="a"/>
    <w:qFormat/>
    <w:rsid w:val="00744082"/>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sid w:val="00744082"/>
    <w:rPr>
      <w:szCs w:val="20"/>
    </w:rPr>
  </w:style>
  <w:style w:type="paragraph" w:styleId="50">
    <w:name w:val="List 5"/>
    <w:basedOn w:val="a"/>
    <w:qFormat/>
    <w:rsid w:val="00744082"/>
    <w:pPr>
      <w:ind w:leftChars="800" w:left="100" w:hangingChars="200" w:hanging="200"/>
      <w:contextualSpacing/>
    </w:pPr>
  </w:style>
  <w:style w:type="paragraph" w:styleId="ad">
    <w:name w:val="table of figures"/>
    <w:basedOn w:val="a"/>
    <w:next w:val="a"/>
    <w:uiPriority w:val="99"/>
    <w:rsid w:val="00744082"/>
    <w:pPr>
      <w:spacing w:line="360" w:lineRule="auto"/>
    </w:pPr>
  </w:style>
  <w:style w:type="paragraph" w:styleId="21">
    <w:name w:val="toc 2"/>
    <w:basedOn w:val="a"/>
    <w:next w:val="a"/>
    <w:rsid w:val="00744082"/>
    <w:pPr>
      <w:ind w:leftChars="200" w:left="420"/>
    </w:pPr>
  </w:style>
  <w:style w:type="paragraph" w:styleId="40">
    <w:name w:val="List 4"/>
    <w:basedOn w:val="a"/>
    <w:qFormat/>
    <w:rsid w:val="00744082"/>
    <w:pPr>
      <w:ind w:leftChars="600" w:left="100" w:hangingChars="200" w:hanging="200"/>
      <w:contextualSpacing/>
    </w:pPr>
  </w:style>
  <w:style w:type="paragraph" w:styleId="ae">
    <w:name w:val="Normal (Web)"/>
    <w:basedOn w:val="a"/>
    <w:uiPriority w:val="99"/>
    <w:unhideWhenUsed/>
    <w:qFormat/>
    <w:rsid w:val="00744082"/>
    <w:pPr>
      <w:spacing w:before="100" w:beforeAutospacing="1" w:after="100" w:afterAutospacing="1"/>
    </w:pPr>
    <w:rPr>
      <w:sz w:val="24"/>
      <w:lang w:eastAsia="zh-CN"/>
    </w:rPr>
  </w:style>
  <w:style w:type="paragraph" w:styleId="af">
    <w:name w:val="annotation subject"/>
    <w:basedOn w:val="a6"/>
    <w:next w:val="a6"/>
    <w:semiHidden/>
    <w:qFormat/>
    <w:rsid w:val="00744082"/>
    <w:rPr>
      <w:b/>
      <w:bCs/>
    </w:rPr>
  </w:style>
  <w:style w:type="table" w:styleId="af0">
    <w:name w:val="Table Grid"/>
    <w:basedOn w:val="a2"/>
    <w:uiPriority w:val="59"/>
    <w:qFormat/>
    <w:rsid w:val="007440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sid w:val="0074408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rsid w:val="0074408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sid w:val="00744082"/>
    <w:rPr>
      <w:vertAlign w:val="superscript"/>
    </w:rPr>
  </w:style>
  <w:style w:type="character" w:styleId="af2">
    <w:name w:val="page number"/>
    <w:basedOn w:val="a1"/>
    <w:qFormat/>
    <w:rsid w:val="00744082"/>
  </w:style>
  <w:style w:type="character" w:styleId="af3">
    <w:name w:val="Hyperlink"/>
    <w:basedOn w:val="a1"/>
    <w:uiPriority w:val="99"/>
    <w:unhideWhenUsed/>
    <w:qFormat/>
    <w:rsid w:val="00744082"/>
    <w:rPr>
      <w:color w:val="0000FF"/>
      <w:u w:val="single"/>
    </w:rPr>
  </w:style>
  <w:style w:type="character" w:styleId="af4">
    <w:name w:val="annotation reference"/>
    <w:uiPriority w:val="99"/>
    <w:qFormat/>
    <w:rsid w:val="00744082"/>
    <w:rPr>
      <w:sz w:val="21"/>
      <w:szCs w:val="21"/>
    </w:rPr>
  </w:style>
  <w:style w:type="character" w:styleId="af5">
    <w:name w:val="footnote reference"/>
    <w:basedOn w:val="a1"/>
    <w:qFormat/>
    <w:rsid w:val="00744082"/>
    <w:rPr>
      <w:vertAlign w:val="superscript"/>
    </w:rPr>
  </w:style>
  <w:style w:type="character" w:customStyle="1" w:styleId="Char0">
    <w:name w:val="题注 Char"/>
    <w:link w:val="a4"/>
    <w:rsid w:val="00744082"/>
    <w:rPr>
      <w:lang w:val="en-GB" w:eastAsia="en-US" w:bidi="ar-SA"/>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Char5"/>
    <w:uiPriority w:val="34"/>
    <w:qFormat/>
    <w:rsid w:val="00744082"/>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74408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744082"/>
    <w:rPr>
      <w:rFonts w:ascii="Arial" w:eastAsia="MS Mincho" w:hAnsi="Arial" w:cs="Arial"/>
      <w:i/>
      <w:sz w:val="18"/>
      <w:szCs w:val="24"/>
    </w:rPr>
  </w:style>
  <w:style w:type="paragraph" w:customStyle="1" w:styleId="Comments">
    <w:name w:val="Comments"/>
    <w:basedOn w:val="a"/>
    <w:link w:val="CommentsChar"/>
    <w:qFormat/>
    <w:rsid w:val="00744082"/>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744082"/>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6"/>
    <w:uiPriority w:val="34"/>
    <w:qFormat/>
    <w:rsid w:val="00744082"/>
    <w:rPr>
      <w:rFonts w:eastAsia="MS Mincho"/>
      <w:lang w:val="en-GB" w:eastAsia="en-US"/>
    </w:rPr>
  </w:style>
  <w:style w:type="character" w:customStyle="1" w:styleId="BodyTextChar1">
    <w:name w:val="Body Text Char1"/>
    <w:basedOn w:val="a1"/>
    <w:uiPriority w:val="99"/>
    <w:qFormat/>
    <w:locked/>
    <w:rsid w:val="00744082"/>
    <w:rPr>
      <w:rFonts w:eastAsia="MS Mincho" w:cs="Times New Roman"/>
      <w:sz w:val="24"/>
      <w:szCs w:val="24"/>
      <w:lang w:eastAsia="en-US"/>
    </w:rPr>
  </w:style>
  <w:style w:type="paragraph" w:customStyle="1" w:styleId="Doc-text2">
    <w:name w:val="Doc-text2"/>
    <w:basedOn w:val="a"/>
    <w:link w:val="Doc-text2Char"/>
    <w:qFormat/>
    <w:rsid w:val="0074408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44082"/>
    <w:rPr>
      <w:rFonts w:ascii="Arial" w:eastAsia="MS Mincho" w:hAnsi="Arial"/>
      <w:szCs w:val="24"/>
      <w:lang w:val="en-GB" w:eastAsia="en-GB"/>
    </w:rPr>
  </w:style>
  <w:style w:type="character" w:customStyle="1" w:styleId="Char4">
    <w:name w:val="脚注文本 Char"/>
    <w:basedOn w:val="a1"/>
    <w:link w:val="ac"/>
    <w:qFormat/>
    <w:rsid w:val="00744082"/>
    <w:rPr>
      <w:rFonts w:eastAsia="Times New Roman"/>
      <w:lang w:eastAsia="en-US"/>
    </w:rPr>
  </w:style>
  <w:style w:type="character" w:customStyle="1" w:styleId="Char2">
    <w:name w:val="尾注文本 Char"/>
    <w:basedOn w:val="a1"/>
    <w:link w:val="a8"/>
    <w:qFormat/>
    <w:rsid w:val="00744082"/>
    <w:rPr>
      <w:rFonts w:eastAsia="Times New Roman"/>
      <w:lang w:eastAsia="en-US"/>
    </w:rPr>
  </w:style>
  <w:style w:type="character" w:customStyle="1" w:styleId="apple-converted-space">
    <w:name w:val="apple-converted-space"/>
    <w:basedOn w:val="a1"/>
    <w:qFormat/>
    <w:rsid w:val="00744082"/>
  </w:style>
  <w:style w:type="paragraph" w:customStyle="1" w:styleId="11">
    <w:name w:val="修订1"/>
    <w:hidden/>
    <w:uiPriority w:val="99"/>
    <w:semiHidden/>
    <w:qFormat/>
    <w:rsid w:val="00744082"/>
    <w:rPr>
      <w:rFonts w:eastAsia="Times New Roman"/>
      <w:szCs w:val="24"/>
      <w:lang w:eastAsia="en-US"/>
    </w:rPr>
  </w:style>
  <w:style w:type="paragraph" w:customStyle="1" w:styleId="TF">
    <w:name w:val="TF"/>
    <w:basedOn w:val="a"/>
    <w:link w:val="TFChar"/>
    <w:qFormat/>
    <w:rsid w:val="00744082"/>
    <w:pPr>
      <w:keepLines/>
      <w:spacing w:after="240"/>
      <w:jc w:val="center"/>
    </w:pPr>
    <w:rPr>
      <w:rFonts w:ascii="Arial" w:eastAsia="MS Mincho" w:hAnsi="Arial"/>
      <w:b/>
      <w:szCs w:val="20"/>
      <w:lang w:val="en-GB"/>
    </w:rPr>
  </w:style>
  <w:style w:type="character" w:customStyle="1" w:styleId="TFChar">
    <w:name w:val="TF Char"/>
    <w:basedOn w:val="a1"/>
    <w:link w:val="TF"/>
    <w:qFormat/>
    <w:rsid w:val="00744082"/>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sid w:val="00744082"/>
    <w:rPr>
      <w:rFonts w:ascii="Arial" w:eastAsia="MS Mincho" w:hAnsi="Arial"/>
      <w:b/>
      <w:szCs w:val="24"/>
      <w:lang w:eastAsia="en-US"/>
    </w:rPr>
  </w:style>
  <w:style w:type="paragraph" w:customStyle="1" w:styleId="NO">
    <w:name w:val="NO"/>
    <w:basedOn w:val="a"/>
    <w:link w:val="NOChar1"/>
    <w:qFormat/>
    <w:rsid w:val="00744082"/>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744082"/>
    <w:rPr>
      <w:rFonts w:eastAsia="Times New Roman"/>
      <w:lang w:val="en-GB" w:eastAsia="en-US"/>
    </w:rPr>
  </w:style>
  <w:style w:type="paragraph" w:customStyle="1" w:styleId="B1">
    <w:name w:val="B1"/>
    <w:basedOn w:val="a7"/>
    <w:link w:val="B1Char"/>
    <w:qFormat/>
    <w:rsid w:val="00744082"/>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744082"/>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rsid w:val="00744082"/>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744082"/>
    <w:rPr>
      <w:rFonts w:eastAsiaTheme="minorEastAsia"/>
      <w:lang w:val="en-GB"/>
    </w:rPr>
  </w:style>
  <w:style w:type="character" w:customStyle="1" w:styleId="B2Char">
    <w:name w:val="B2 Char"/>
    <w:link w:val="B2"/>
    <w:qFormat/>
    <w:rsid w:val="00744082"/>
    <w:rPr>
      <w:rFonts w:eastAsiaTheme="minorEastAsia"/>
      <w:lang w:val="en-GB"/>
    </w:rPr>
  </w:style>
  <w:style w:type="character" w:customStyle="1" w:styleId="B3Char">
    <w:name w:val="B3 Char"/>
    <w:link w:val="B3"/>
    <w:qFormat/>
    <w:rsid w:val="00744082"/>
    <w:rPr>
      <w:rFonts w:eastAsiaTheme="minorEastAsia"/>
      <w:lang w:val="en-GB"/>
    </w:rPr>
  </w:style>
  <w:style w:type="paragraph" w:customStyle="1" w:styleId="B4">
    <w:name w:val="B4"/>
    <w:basedOn w:val="40"/>
    <w:link w:val="B4Char"/>
    <w:qFormat/>
    <w:rsid w:val="0074408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744082"/>
    <w:rPr>
      <w:rFonts w:eastAsiaTheme="minorEastAsia"/>
      <w:lang w:val="en-GB"/>
    </w:rPr>
  </w:style>
  <w:style w:type="paragraph" w:customStyle="1" w:styleId="B5">
    <w:name w:val="B5"/>
    <w:basedOn w:val="50"/>
    <w:qFormat/>
    <w:rsid w:val="00744082"/>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rsid w:val="00744082"/>
    <w:pPr>
      <w:spacing w:after="180"/>
    </w:pPr>
    <w:rPr>
      <w:rFonts w:eastAsia="Malgun Gothic"/>
      <w:i/>
      <w:color w:val="0000FF"/>
      <w:szCs w:val="20"/>
      <w:lang w:val="en-GB"/>
    </w:rPr>
  </w:style>
  <w:style w:type="character" w:customStyle="1" w:styleId="Char1">
    <w:name w:val="批注文字 Char"/>
    <w:link w:val="a6"/>
    <w:uiPriority w:val="99"/>
    <w:qFormat/>
    <w:rsid w:val="00744082"/>
    <w:rPr>
      <w:rFonts w:eastAsia="Times New Roman"/>
      <w:szCs w:val="24"/>
      <w:lang w:eastAsia="en-US"/>
    </w:rPr>
  </w:style>
  <w:style w:type="paragraph" w:customStyle="1" w:styleId="textintend1">
    <w:name w:val="text intend 1"/>
    <w:basedOn w:val="a"/>
    <w:qFormat/>
    <w:rsid w:val="00744082"/>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744082"/>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rsid w:val="0074408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744082"/>
    <w:rPr>
      <w:rFonts w:eastAsia="Times New Roman"/>
      <w:b/>
      <w:bCs/>
      <w:sz w:val="28"/>
      <w:szCs w:val="28"/>
      <w:lang w:eastAsia="en-US"/>
    </w:rPr>
  </w:style>
  <w:style w:type="character" w:customStyle="1" w:styleId="NOChar">
    <w:name w:val="NO Char"/>
    <w:qFormat/>
    <w:rsid w:val="00744082"/>
    <w:rPr>
      <w:lang w:val="en-GB" w:eastAsia="en-US"/>
    </w:rPr>
  </w:style>
  <w:style w:type="paragraph" w:customStyle="1" w:styleId="EQ">
    <w:name w:val="EQ"/>
    <w:basedOn w:val="a"/>
    <w:next w:val="a"/>
    <w:rsid w:val="00744082"/>
    <w:pPr>
      <w:keepLines/>
      <w:tabs>
        <w:tab w:val="center" w:pos="4536"/>
        <w:tab w:val="right" w:pos="9072"/>
      </w:tabs>
      <w:spacing w:after="180"/>
    </w:pPr>
    <w:rPr>
      <w:rFonts w:eastAsiaTheme="minorEastAsia"/>
      <w:szCs w:val="20"/>
      <w:lang w:val="en-GB"/>
    </w:rPr>
  </w:style>
  <w:style w:type="character" w:customStyle="1" w:styleId="B1Zchn">
    <w:name w:val="B1 Zchn"/>
    <w:rsid w:val="00744082"/>
    <w:rPr>
      <w:lang w:eastAsia="en-US"/>
    </w:rPr>
  </w:style>
  <w:style w:type="paragraph" w:customStyle="1" w:styleId="textintend2">
    <w:name w:val="text intend 2"/>
    <w:basedOn w:val="a"/>
    <w:qFormat/>
    <w:rsid w:val="00744082"/>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744082"/>
    <w:rPr>
      <w:b/>
    </w:rPr>
  </w:style>
  <w:style w:type="paragraph" w:customStyle="1" w:styleId="TAC">
    <w:name w:val="TAC"/>
    <w:basedOn w:val="a"/>
    <w:link w:val="TACChar"/>
    <w:qFormat/>
    <w:rsid w:val="00744082"/>
    <w:pPr>
      <w:keepNext/>
      <w:keepLines/>
      <w:jc w:val="center"/>
    </w:pPr>
    <w:rPr>
      <w:rFonts w:ascii="Arial" w:eastAsia="Malgun Gothic" w:hAnsi="Arial"/>
      <w:sz w:val="18"/>
      <w:szCs w:val="20"/>
      <w:lang w:val="en-GB"/>
    </w:rPr>
  </w:style>
  <w:style w:type="paragraph" w:customStyle="1" w:styleId="TH">
    <w:name w:val="TH"/>
    <w:basedOn w:val="a"/>
    <w:link w:val="THChar"/>
    <w:qFormat/>
    <w:rsid w:val="00744082"/>
    <w:pPr>
      <w:keepNext/>
      <w:keepLines/>
      <w:spacing w:before="60" w:after="180"/>
      <w:jc w:val="center"/>
    </w:pPr>
    <w:rPr>
      <w:rFonts w:ascii="Arial" w:eastAsia="Malgun Gothic" w:hAnsi="Arial"/>
      <w:b/>
      <w:szCs w:val="20"/>
      <w:lang w:val="en-GB"/>
    </w:rPr>
  </w:style>
  <w:style w:type="character" w:customStyle="1" w:styleId="TACChar">
    <w:name w:val="TAC Char"/>
    <w:link w:val="TAC"/>
    <w:rsid w:val="00744082"/>
    <w:rPr>
      <w:rFonts w:ascii="Arial" w:eastAsia="Malgun Gothic" w:hAnsi="Arial"/>
      <w:sz w:val="18"/>
      <w:lang w:val="en-GB" w:eastAsia="en-US"/>
    </w:rPr>
  </w:style>
  <w:style w:type="character" w:customStyle="1" w:styleId="TAHCar">
    <w:name w:val="TAH Car"/>
    <w:link w:val="TAH"/>
    <w:qFormat/>
    <w:rsid w:val="00744082"/>
    <w:rPr>
      <w:rFonts w:ascii="Arial" w:eastAsia="Malgun Gothic" w:hAnsi="Arial"/>
      <w:b/>
      <w:sz w:val="18"/>
      <w:lang w:val="en-GB" w:eastAsia="en-US"/>
    </w:rPr>
  </w:style>
  <w:style w:type="character" w:customStyle="1" w:styleId="THChar">
    <w:name w:val="TH Char"/>
    <w:link w:val="TH"/>
    <w:qFormat/>
    <w:rsid w:val="00744082"/>
    <w:rPr>
      <w:rFonts w:ascii="Arial" w:eastAsia="Malgun Gothic" w:hAnsi="Arial"/>
      <w:b/>
      <w:lang w:val="en-GB" w:eastAsia="en-US"/>
    </w:rPr>
  </w:style>
  <w:style w:type="paragraph" w:customStyle="1" w:styleId="text">
    <w:name w:val="text"/>
    <w:basedOn w:val="a"/>
    <w:link w:val="textChar"/>
    <w:qFormat/>
    <w:rsid w:val="00744082"/>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44082"/>
    <w:pPr>
      <w:widowControl/>
      <w:numPr>
        <w:numId w:val="6"/>
      </w:numPr>
      <w:spacing w:after="0"/>
      <w:jc w:val="left"/>
    </w:pPr>
    <w:rPr>
      <w:szCs w:val="24"/>
      <w:lang w:val="en-GB"/>
    </w:rPr>
  </w:style>
  <w:style w:type="character" w:customStyle="1" w:styleId="textChar">
    <w:name w:val="text Char"/>
    <w:link w:val="text"/>
    <w:rsid w:val="00744082"/>
    <w:rPr>
      <w:rFonts w:ascii="Calibri" w:eastAsia="宋体" w:hAnsi="Calibri"/>
      <w:kern w:val="2"/>
      <w:sz w:val="24"/>
    </w:rPr>
  </w:style>
  <w:style w:type="paragraph" w:customStyle="1" w:styleId="bullet2">
    <w:name w:val="bullet2"/>
    <w:basedOn w:val="text"/>
    <w:qFormat/>
    <w:rsid w:val="00744082"/>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744082"/>
    <w:rPr>
      <w:rFonts w:ascii="Calibri" w:hAnsi="Calibri"/>
      <w:kern w:val="2"/>
      <w:sz w:val="24"/>
      <w:szCs w:val="24"/>
      <w:lang w:val="en-GB"/>
    </w:rPr>
  </w:style>
  <w:style w:type="paragraph" w:customStyle="1" w:styleId="bullet3">
    <w:name w:val="bullet3"/>
    <w:basedOn w:val="text"/>
    <w:qFormat/>
    <w:rsid w:val="00744082"/>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44082"/>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74408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744082"/>
    <w:rPr>
      <w:rFonts w:ascii="Arial" w:eastAsia="Times New Roman" w:hAnsi="Arial"/>
      <w:sz w:val="18"/>
      <w:lang w:val="en-GB" w:eastAsia="ja-JP"/>
    </w:rPr>
  </w:style>
  <w:style w:type="paragraph" w:customStyle="1" w:styleId="PL">
    <w:name w:val="PL"/>
    <w:link w:val="PLChar"/>
    <w:qFormat/>
    <w:rsid w:val="0074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744082"/>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744082"/>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744082"/>
    <w:rPr>
      <w:rFonts w:ascii="Arial" w:eastAsia="MS Mincho" w:hAnsi="Arial" w:cs="Arial"/>
      <w:b/>
      <w:bCs/>
      <w:iCs/>
      <w:szCs w:val="28"/>
    </w:rPr>
  </w:style>
  <w:style w:type="character" w:customStyle="1" w:styleId="B1Char1">
    <w:name w:val="B1 Char1"/>
    <w:qFormat/>
    <w:rsid w:val="00744082"/>
    <w:rPr>
      <w:lang w:val="en-GB" w:eastAsia="en-US"/>
    </w:rPr>
  </w:style>
  <w:style w:type="paragraph" w:customStyle="1" w:styleId="B6">
    <w:name w:val="B6"/>
    <w:basedOn w:val="B5"/>
    <w:rsid w:val="00744082"/>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744082"/>
    <w:pPr>
      <w:spacing w:after="120"/>
    </w:pPr>
    <w:rPr>
      <w:rFonts w:ascii="Arial" w:eastAsia="Malgun Gothic" w:hAnsi="Arial"/>
      <w:lang w:val="en-GB" w:eastAsia="en-US"/>
    </w:rPr>
  </w:style>
  <w:style w:type="character" w:customStyle="1" w:styleId="CRCoverPageZchn">
    <w:name w:val="CR Cover Page Zchn"/>
    <w:link w:val="CRCoverPage"/>
    <w:rsid w:val="00744082"/>
    <w:rPr>
      <w:rFonts w:ascii="Arial" w:eastAsia="Malgun Gothic" w:hAnsi="Arial"/>
      <w:lang w:val="en-GB" w:eastAsia="en-US"/>
    </w:rPr>
  </w:style>
  <w:style w:type="paragraph" w:customStyle="1" w:styleId="ZT">
    <w:name w:val="ZT"/>
    <w:rsid w:val="00744082"/>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744082"/>
    <w:pPr>
      <w:numPr>
        <w:numId w:val="7"/>
      </w:numPr>
      <w:tabs>
        <w:tab w:val="clear" w:pos="1622"/>
      </w:tabs>
    </w:pPr>
  </w:style>
  <w:style w:type="character" w:customStyle="1" w:styleId="ComeBackCharChar">
    <w:name w:val="ComeBack Char Char"/>
    <w:link w:val="ComeBack"/>
    <w:qFormat/>
    <w:rsid w:val="00744082"/>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 w:type="character" w:customStyle="1" w:styleId="ProposalChar">
    <w:name w:val="Proposal Char"/>
    <w:basedOn w:val="a1"/>
    <w:link w:val="Proposal"/>
    <w:qFormat/>
    <w:locked/>
    <w:rsid w:val="00A04CEB"/>
    <w:rPr>
      <w:rFonts w:ascii="Arial" w:eastAsia="Times New Roman" w:hAnsi="Arial"/>
      <w:b/>
      <w:bCs/>
      <w:lang w:val="en-GB"/>
    </w:rPr>
  </w:style>
  <w:style w:type="character" w:styleId="af9">
    <w:name w:val="Emphasis"/>
    <w:basedOn w:val="a1"/>
    <w:uiPriority w:val="20"/>
    <w:qFormat/>
    <w:rsid w:val="00C17C27"/>
    <w:rPr>
      <w:i/>
      <w:iCs/>
    </w:rPr>
  </w:style>
  <w:style w:type="paragraph" w:customStyle="1" w:styleId="Observation">
    <w:name w:val="Observation"/>
    <w:basedOn w:val="Proposal"/>
    <w:qFormat/>
    <w:rsid w:val="003219D9"/>
    <w:pPr>
      <w:numPr>
        <w:numId w:val="35"/>
      </w:numPr>
      <w:tabs>
        <w:tab w:val="clear" w:pos="1304"/>
      </w:tabs>
      <w:spacing w:line="259" w:lineRule="auto"/>
    </w:pPr>
    <w:rPr>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footnote text" w:qFormat="1"/>
    <w:lsdException w:name="annotation text" w:uiPriority="99" w:qFormat="1"/>
    <w:lsdException w:name="header" w:uiPriority="99" w:qFormat="1"/>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lsdException w:name="List Bullet" w:semiHidden="0" w:unhideWhenUsed="0"/>
    <w:lsdException w:name="List 3" w:qFormat="1"/>
    <w:lsdException w:name="List 4" w:qFormat="1"/>
    <w:lsdException w:name="List 5"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unhideWhenUsed="0" w:qFormat="1"/>
    <w:lsdException w:name="Table Grid" w:uiPriority="59"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08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744082"/>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744082"/>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744082"/>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744082"/>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74408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744082"/>
    <w:pPr>
      <w:spacing w:after="120"/>
      <w:jc w:val="both"/>
    </w:pPr>
    <w:rPr>
      <w:rFonts w:eastAsia="MS Mincho"/>
    </w:rPr>
  </w:style>
  <w:style w:type="paragraph" w:styleId="30">
    <w:name w:val="List 3"/>
    <w:basedOn w:val="a"/>
    <w:qFormat/>
    <w:rsid w:val="00744082"/>
    <w:pPr>
      <w:ind w:leftChars="400" w:left="100" w:hangingChars="200" w:hanging="200"/>
      <w:contextualSpacing/>
    </w:pPr>
  </w:style>
  <w:style w:type="paragraph" w:styleId="a4">
    <w:name w:val="caption"/>
    <w:basedOn w:val="a"/>
    <w:next w:val="a"/>
    <w:link w:val="Char0"/>
    <w:qFormat/>
    <w:rsid w:val="00744082"/>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rsid w:val="00744082"/>
    <w:pPr>
      <w:shd w:val="clear" w:color="auto" w:fill="000080"/>
    </w:pPr>
  </w:style>
  <w:style w:type="paragraph" w:styleId="a6">
    <w:name w:val="annotation text"/>
    <w:basedOn w:val="a"/>
    <w:link w:val="Char1"/>
    <w:uiPriority w:val="99"/>
    <w:qFormat/>
    <w:rsid w:val="00744082"/>
  </w:style>
  <w:style w:type="paragraph" w:styleId="2">
    <w:name w:val="List 2"/>
    <w:basedOn w:val="a7"/>
    <w:rsid w:val="00744082"/>
    <w:pPr>
      <w:numPr>
        <w:numId w:val="2"/>
      </w:numPr>
      <w:spacing w:before="180"/>
    </w:pPr>
    <w:rPr>
      <w:rFonts w:ascii="Arial" w:hAnsi="Arial"/>
      <w:sz w:val="22"/>
      <w:szCs w:val="20"/>
    </w:rPr>
  </w:style>
  <w:style w:type="paragraph" w:styleId="a7">
    <w:name w:val="List"/>
    <w:basedOn w:val="a"/>
    <w:rsid w:val="00744082"/>
    <w:pPr>
      <w:ind w:left="283" w:hanging="283"/>
    </w:pPr>
  </w:style>
  <w:style w:type="paragraph" w:styleId="a8">
    <w:name w:val="endnote text"/>
    <w:basedOn w:val="a"/>
    <w:link w:val="Char2"/>
    <w:qFormat/>
    <w:rsid w:val="00744082"/>
    <w:rPr>
      <w:szCs w:val="20"/>
    </w:rPr>
  </w:style>
  <w:style w:type="paragraph" w:styleId="a9">
    <w:name w:val="Balloon Text"/>
    <w:basedOn w:val="a"/>
    <w:semiHidden/>
    <w:qFormat/>
    <w:rsid w:val="00744082"/>
    <w:rPr>
      <w:sz w:val="18"/>
      <w:szCs w:val="18"/>
    </w:rPr>
  </w:style>
  <w:style w:type="paragraph" w:styleId="aa">
    <w:name w:val="footer"/>
    <w:basedOn w:val="a"/>
    <w:qFormat/>
    <w:rsid w:val="00744082"/>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qFormat/>
    <w:rsid w:val="00744082"/>
    <w:pPr>
      <w:tabs>
        <w:tab w:val="center" w:pos="4536"/>
        <w:tab w:val="right" w:pos="9072"/>
      </w:tabs>
    </w:pPr>
    <w:rPr>
      <w:rFonts w:ascii="Arial" w:eastAsia="MS Mincho" w:hAnsi="Arial"/>
      <w:b/>
    </w:rPr>
  </w:style>
  <w:style w:type="paragraph" w:styleId="10">
    <w:name w:val="toc 1"/>
    <w:next w:val="a"/>
    <w:qFormat/>
    <w:rsid w:val="00744082"/>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sid w:val="00744082"/>
    <w:rPr>
      <w:szCs w:val="20"/>
    </w:rPr>
  </w:style>
  <w:style w:type="paragraph" w:styleId="50">
    <w:name w:val="List 5"/>
    <w:basedOn w:val="a"/>
    <w:qFormat/>
    <w:rsid w:val="00744082"/>
    <w:pPr>
      <w:ind w:leftChars="800" w:left="100" w:hangingChars="200" w:hanging="200"/>
      <w:contextualSpacing/>
    </w:pPr>
  </w:style>
  <w:style w:type="paragraph" w:styleId="ad">
    <w:name w:val="table of figures"/>
    <w:basedOn w:val="a"/>
    <w:next w:val="a"/>
    <w:uiPriority w:val="99"/>
    <w:rsid w:val="00744082"/>
    <w:pPr>
      <w:spacing w:line="360" w:lineRule="auto"/>
    </w:pPr>
  </w:style>
  <w:style w:type="paragraph" w:styleId="21">
    <w:name w:val="toc 2"/>
    <w:basedOn w:val="a"/>
    <w:next w:val="a"/>
    <w:rsid w:val="00744082"/>
    <w:pPr>
      <w:ind w:leftChars="200" w:left="420"/>
    </w:pPr>
  </w:style>
  <w:style w:type="paragraph" w:styleId="40">
    <w:name w:val="List 4"/>
    <w:basedOn w:val="a"/>
    <w:qFormat/>
    <w:rsid w:val="00744082"/>
    <w:pPr>
      <w:ind w:leftChars="600" w:left="100" w:hangingChars="200" w:hanging="200"/>
      <w:contextualSpacing/>
    </w:pPr>
  </w:style>
  <w:style w:type="paragraph" w:styleId="ae">
    <w:name w:val="Normal (Web)"/>
    <w:basedOn w:val="a"/>
    <w:uiPriority w:val="99"/>
    <w:unhideWhenUsed/>
    <w:qFormat/>
    <w:rsid w:val="00744082"/>
    <w:pPr>
      <w:spacing w:before="100" w:beforeAutospacing="1" w:after="100" w:afterAutospacing="1"/>
    </w:pPr>
    <w:rPr>
      <w:sz w:val="24"/>
      <w:lang w:eastAsia="zh-CN"/>
    </w:rPr>
  </w:style>
  <w:style w:type="paragraph" w:styleId="af">
    <w:name w:val="annotation subject"/>
    <w:basedOn w:val="a6"/>
    <w:next w:val="a6"/>
    <w:semiHidden/>
    <w:qFormat/>
    <w:rsid w:val="00744082"/>
    <w:rPr>
      <w:b/>
      <w:bCs/>
    </w:rPr>
  </w:style>
  <w:style w:type="table" w:styleId="af0">
    <w:name w:val="Table Grid"/>
    <w:basedOn w:val="a2"/>
    <w:uiPriority w:val="59"/>
    <w:qFormat/>
    <w:rsid w:val="007440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sid w:val="0074408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rsid w:val="0074408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sid w:val="00744082"/>
    <w:rPr>
      <w:vertAlign w:val="superscript"/>
    </w:rPr>
  </w:style>
  <w:style w:type="character" w:styleId="af2">
    <w:name w:val="page number"/>
    <w:basedOn w:val="a1"/>
    <w:qFormat/>
    <w:rsid w:val="00744082"/>
  </w:style>
  <w:style w:type="character" w:styleId="af3">
    <w:name w:val="Hyperlink"/>
    <w:basedOn w:val="a1"/>
    <w:uiPriority w:val="99"/>
    <w:unhideWhenUsed/>
    <w:qFormat/>
    <w:rsid w:val="00744082"/>
    <w:rPr>
      <w:color w:val="0000FF"/>
      <w:u w:val="single"/>
    </w:rPr>
  </w:style>
  <w:style w:type="character" w:styleId="af4">
    <w:name w:val="annotation reference"/>
    <w:uiPriority w:val="99"/>
    <w:qFormat/>
    <w:rsid w:val="00744082"/>
    <w:rPr>
      <w:sz w:val="21"/>
      <w:szCs w:val="21"/>
    </w:rPr>
  </w:style>
  <w:style w:type="character" w:styleId="af5">
    <w:name w:val="footnote reference"/>
    <w:basedOn w:val="a1"/>
    <w:qFormat/>
    <w:rsid w:val="00744082"/>
    <w:rPr>
      <w:vertAlign w:val="superscript"/>
    </w:rPr>
  </w:style>
  <w:style w:type="character" w:customStyle="1" w:styleId="Char0">
    <w:name w:val="题注 Char"/>
    <w:link w:val="a4"/>
    <w:rsid w:val="00744082"/>
    <w:rPr>
      <w:lang w:val="en-GB" w:eastAsia="en-US" w:bidi="ar-SA"/>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Char5"/>
    <w:uiPriority w:val="34"/>
    <w:qFormat/>
    <w:rsid w:val="00744082"/>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74408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744082"/>
    <w:rPr>
      <w:rFonts w:ascii="Arial" w:eastAsia="MS Mincho" w:hAnsi="Arial" w:cs="Arial"/>
      <w:i/>
      <w:sz w:val="18"/>
      <w:szCs w:val="24"/>
    </w:rPr>
  </w:style>
  <w:style w:type="paragraph" w:customStyle="1" w:styleId="Comments">
    <w:name w:val="Comments"/>
    <w:basedOn w:val="a"/>
    <w:link w:val="CommentsChar"/>
    <w:qFormat/>
    <w:rsid w:val="00744082"/>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744082"/>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6"/>
    <w:uiPriority w:val="34"/>
    <w:qFormat/>
    <w:rsid w:val="00744082"/>
    <w:rPr>
      <w:rFonts w:eastAsia="MS Mincho"/>
      <w:lang w:val="en-GB" w:eastAsia="en-US"/>
    </w:rPr>
  </w:style>
  <w:style w:type="character" w:customStyle="1" w:styleId="BodyTextChar1">
    <w:name w:val="Body Text Char1"/>
    <w:basedOn w:val="a1"/>
    <w:uiPriority w:val="99"/>
    <w:qFormat/>
    <w:locked/>
    <w:rsid w:val="00744082"/>
    <w:rPr>
      <w:rFonts w:eastAsia="MS Mincho" w:cs="Times New Roman"/>
      <w:sz w:val="24"/>
      <w:szCs w:val="24"/>
      <w:lang w:eastAsia="en-US"/>
    </w:rPr>
  </w:style>
  <w:style w:type="paragraph" w:customStyle="1" w:styleId="Doc-text2">
    <w:name w:val="Doc-text2"/>
    <w:basedOn w:val="a"/>
    <w:link w:val="Doc-text2Char"/>
    <w:qFormat/>
    <w:rsid w:val="0074408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44082"/>
    <w:rPr>
      <w:rFonts w:ascii="Arial" w:eastAsia="MS Mincho" w:hAnsi="Arial"/>
      <w:szCs w:val="24"/>
      <w:lang w:val="en-GB" w:eastAsia="en-GB"/>
    </w:rPr>
  </w:style>
  <w:style w:type="character" w:customStyle="1" w:styleId="Char4">
    <w:name w:val="脚注文本 Char"/>
    <w:basedOn w:val="a1"/>
    <w:link w:val="ac"/>
    <w:qFormat/>
    <w:rsid w:val="00744082"/>
    <w:rPr>
      <w:rFonts w:eastAsia="Times New Roman"/>
      <w:lang w:eastAsia="en-US"/>
    </w:rPr>
  </w:style>
  <w:style w:type="character" w:customStyle="1" w:styleId="Char2">
    <w:name w:val="尾注文本 Char"/>
    <w:basedOn w:val="a1"/>
    <w:link w:val="a8"/>
    <w:qFormat/>
    <w:rsid w:val="00744082"/>
    <w:rPr>
      <w:rFonts w:eastAsia="Times New Roman"/>
      <w:lang w:eastAsia="en-US"/>
    </w:rPr>
  </w:style>
  <w:style w:type="character" w:customStyle="1" w:styleId="apple-converted-space">
    <w:name w:val="apple-converted-space"/>
    <w:basedOn w:val="a1"/>
    <w:qFormat/>
    <w:rsid w:val="00744082"/>
  </w:style>
  <w:style w:type="paragraph" w:customStyle="1" w:styleId="11">
    <w:name w:val="修订1"/>
    <w:hidden/>
    <w:uiPriority w:val="99"/>
    <w:semiHidden/>
    <w:qFormat/>
    <w:rsid w:val="00744082"/>
    <w:rPr>
      <w:rFonts w:eastAsia="Times New Roman"/>
      <w:szCs w:val="24"/>
      <w:lang w:eastAsia="en-US"/>
    </w:rPr>
  </w:style>
  <w:style w:type="paragraph" w:customStyle="1" w:styleId="TF">
    <w:name w:val="TF"/>
    <w:basedOn w:val="a"/>
    <w:link w:val="TFChar"/>
    <w:qFormat/>
    <w:rsid w:val="00744082"/>
    <w:pPr>
      <w:keepLines/>
      <w:spacing w:after="240"/>
      <w:jc w:val="center"/>
    </w:pPr>
    <w:rPr>
      <w:rFonts w:ascii="Arial" w:eastAsia="MS Mincho" w:hAnsi="Arial"/>
      <w:b/>
      <w:szCs w:val="20"/>
      <w:lang w:val="en-GB"/>
    </w:rPr>
  </w:style>
  <w:style w:type="character" w:customStyle="1" w:styleId="TFChar">
    <w:name w:val="TF Char"/>
    <w:basedOn w:val="a1"/>
    <w:link w:val="TF"/>
    <w:qFormat/>
    <w:rsid w:val="00744082"/>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sid w:val="00744082"/>
    <w:rPr>
      <w:rFonts w:ascii="Arial" w:eastAsia="MS Mincho" w:hAnsi="Arial"/>
      <w:b/>
      <w:szCs w:val="24"/>
      <w:lang w:eastAsia="en-US"/>
    </w:rPr>
  </w:style>
  <w:style w:type="paragraph" w:customStyle="1" w:styleId="NO">
    <w:name w:val="NO"/>
    <w:basedOn w:val="a"/>
    <w:link w:val="NOChar1"/>
    <w:qFormat/>
    <w:rsid w:val="00744082"/>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744082"/>
    <w:rPr>
      <w:rFonts w:eastAsia="Times New Roman"/>
      <w:lang w:val="en-GB" w:eastAsia="en-US"/>
    </w:rPr>
  </w:style>
  <w:style w:type="paragraph" w:customStyle="1" w:styleId="B1">
    <w:name w:val="B1"/>
    <w:basedOn w:val="a7"/>
    <w:link w:val="B1Char"/>
    <w:qFormat/>
    <w:rsid w:val="00744082"/>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744082"/>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rsid w:val="00744082"/>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744082"/>
    <w:rPr>
      <w:rFonts w:eastAsiaTheme="minorEastAsia"/>
      <w:lang w:val="en-GB"/>
    </w:rPr>
  </w:style>
  <w:style w:type="character" w:customStyle="1" w:styleId="B2Char">
    <w:name w:val="B2 Char"/>
    <w:link w:val="B2"/>
    <w:qFormat/>
    <w:rsid w:val="00744082"/>
    <w:rPr>
      <w:rFonts w:eastAsiaTheme="minorEastAsia"/>
      <w:lang w:val="en-GB"/>
    </w:rPr>
  </w:style>
  <w:style w:type="character" w:customStyle="1" w:styleId="B3Char">
    <w:name w:val="B3 Char"/>
    <w:link w:val="B3"/>
    <w:qFormat/>
    <w:rsid w:val="00744082"/>
    <w:rPr>
      <w:rFonts w:eastAsiaTheme="minorEastAsia"/>
      <w:lang w:val="en-GB"/>
    </w:rPr>
  </w:style>
  <w:style w:type="paragraph" w:customStyle="1" w:styleId="B4">
    <w:name w:val="B4"/>
    <w:basedOn w:val="40"/>
    <w:link w:val="B4Char"/>
    <w:qFormat/>
    <w:rsid w:val="0074408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744082"/>
    <w:rPr>
      <w:rFonts w:eastAsiaTheme="minorEastAsia"/>
      <w:lang w:val="en-GB"/>
    </w:rPr>
  </w:style>
  <w:style w:type="paragraph" w:customStyle="1" w:styleId="B5">
    <w:name w:val="B5"/>
    <w:basedOn w:val="50"/>
    <w:qFormat/>
    <w:rsid w:val="00744082"/>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rsid w:val="00744082"/>
    <w:pPr>
      <w:spacing w:after="180"/>
    </w:pPr>
    <w:rPr>
      <w:rFonts w:eastAsia="Malgun Gothic"/>
      <w:i/>
      <w:color w:val="0000FF"/>
      <w:szCs w:val="20"/>
      <w:lang w:val="en-GB"/>
    </w:rPr>
  </w:style>
  <w:style w:type="character" w:customStyle="1" w:styleId="Char1">
    <w:name w:val="批注文字 Char"/>
    <w:link w:val="a6"/>
    <w:uiPriority w:val="99"/>
    <w:qFormat/>
    <w:rsid w:val="00744082"/>
    <w:rPr>
      <w:rFonts w:eastAsia="Times New Roman"/>
      <w:szCs w:val="24"/>
      <w:lang w:eastAsia="en-US"/>
    </w:rPr>
  </w:style>
  <w:style w:type="paragraph" w:customStyle="1" w:styleId="textintend1">
    <w:name w:val="text intend 1"/>
    <w:basedOn w:val="a"/>
    <w:qFormat/>
    <w:rsid w:val="00744082"/>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744082"/>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rsid w:val="0074408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744082"/>
    <w:rPr>
      <w:rFonts w:eastAsia="Times New Roman"/>
      <w:b/>
      <w:bCs/>
      <w:sz w:val="28"/>
      <w:szCs w:val="28"/>
      <w:lang w:eastAsia="en-US"/>
    </w:rPr>
  </w:style>
  <w:style w:type="character" w:customStyle="1" w:styleId="NOChar">
    <w:name w:val="NO Char"/>
    <w:qFormat/>
    <w:rsid w:val="00744082"/>
    <w:rPr>
      <w:lang w:val="en-GB" w:eastAsia="en-US"/>
    </w:rPr>
  </w:style>
  <w:style w:type="paragraph" w:customStyle="1" w:styleId="EQ">
    <w:name w:val="EQ"/>
    <w:basedOn w:val="a"/>
    <w:next w:val="a"/>
    <w:rsid w:val="00744082"/>
    <w:pPr>
      <w:keepLines/>
      <w:tabs>
        <w:tab w:val="center" w:pos="4536"/>
        <w:tab w:val="right" w:pos="9072"/>
      </w:tabs>
      <w:spacing w:after="180"/>
    </w:pPr>
    <w:rPr>
      <w:rFonts w:eastAsiaTheme="minorEastAsia"/>
      <w:szCs w:val="20"/>
      <w:lang w:val="en-GB"/>
    </w:rPr>
  </w:style>
  <w:style w:type="character" w:customStyle="1" w:styleId="B1Zchn">
    <w:name w:val="B1 Zchn"/>
    <w:rsid w:val="00744082"/>
    <w:rPr>
      <w:lang w:eastAsia="en-US"/>
    </w:rPr>
  </w:style>
  <w:style w:type="paragraph" w:customStyle="1" w:styleId="textintend2">
    <w:name w:val="text intend 2"/>
    <w:basedOn w:val="a"/>
    <w:qFormat/>
    <w:rsid w:val="00744082"/>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744082"/>
    <w:rPr>
      <w:b/>
    </w:rPr>
  </w:style>
  <w:style w:type="paragraph" w:customStyle="1" w:styleId="TAC">
    <w:name w:val="TAC"/>
    <w:basedOn w:val="a"/>
    <w:link w:val="TACChar"/>
    <w:qFormat/>
    <w:rsid w:val="00744082"/>
    <w:pPr>
      <w:keepNext/>
      <w:keepLines/>
      <w:jc w:val="center"/>
    </w:pPr>
    <w:rPr>
      <w:rFonts w:ascii="Arial" w:eastAsia="Malgun Gothic" w:hAnsi="Arial"/>
      <w:sz w:val="18"/>
      <w:szCs w:val="20"/>
      <w:lang w:val="en-GB"/>
    </w:rPr>
  </w:style>
  <w:style w:type="paragraph" w:customStyle="1" w:styleId="TH">
    <w:name w:val="TH"/>
    <w:basedOn w:val="a"/>
    <w:link w:val="THChar"/>
    <w:qFormat/>
    <w:rsid w:val="00744082"/>
    <w:pPr>
      <w:keepNext/>
      <w:keepLines/>
      <w:spacing w:before="60" w:after="180"/>
      <w:jc w:val="center"/>
    </w:pPr>
    <w:rPr>
      <w:rFonts w:ascii="Arial" w:eastAsia="Malgun Gothic" w:hAnsi="Arial"/>
      <w:b/>
      <w:szCs w:val="20"/>
      <w:lang w:val="en-GB"/>
    </w:rPr>
  </w:style>
  <w:style w:type="character" w:customStyle="1" w:styleId="TACChar">
    <w:name w:val="TAC Char"/>
    <w:link w:val="TAC"/>
    <w:rsid w:val="00744082"/>
    <w:rPr>
      <w:rFonts w:ascii="Arial" w:eastAsia="Malgun Gothic" w:hAnsi="Arial"/>
      <w:sz w:val="18"/>
      <w:lang w:val="en-GB" w:eastAsia="en-US"/>
    </w:rPr>
  </w:style>
  <w:style w:type="character" w:customStyle="1" w:styleId="TAHCar">
    <w:name w:val="TAH Car"/>
    <w:link w:val="TAH"/>
    <w:qFormat/>
    <w:rsid w:val="00744082"/>
    <w:rPr>
      <w:rFonts w:ascii="Arial" w:eastAsia="Malgun Gothic" w:hAnsi="Arial"/>
      <w:b/>
      <w:sz w:val="18"/>
      <w:lang w:val="en-GB" w:eastAsia="en-US"/>
    </w:rPr>
  </w:style>
  <w:style w:type="character" w:customStyle="1" w:styleId="THChar">
    <w:name w:val="TH Char"/>
    <w:link w:val="TH"/>
    <w:qFormat/>
    <w:rsid w:val="00744082"/>
    <w:rPr>
      <w:rFonts w:ascii="Arial" w:eastAsia="Malgun Gothic" w:hAnsi="Arial"/>
      <w:b/>
      <w:lang w:val="en-GB" w:eastAsia="en-US"/>
    </w:rPr>
  </w:style>
  <w:style w:type="paragraph" w:customStyle="1" w:styleId="text">
    <w:name w:val="text"/>
    <w:basedOn w:val="a"/>
    <w:link w:val="textChar"/>
    <w:qFormat/>
    <w:rsid w:val="00744082"/>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44082"/>
    <w:pPr>
      <w:widowControl/>
      <w:numPr>
        <w:numId w:val="6"/>
      </w:numPr>
      <w:spacing w:after="0"/>
      <w:jc w:val="left"/>
    </w:pPr>
    <w:rPr>
      <w:szCs w:val="24"/>
      <w:lang w:val="en-GB"/>
    </w:rPr>
  </w:style>
  <w:style w:type="character" w:customStyle="1" w:styleId="textChar">
    <w:name w:val="text Char"/>
    <w:link w:val="text"/>
    <w:rsid w:val="00744082"/>
    <w:rPr>
      <w:rFonts w:ascii="Calibri" w:eastAsia="宋体" w:hAnsi="Calibri"/>
      <w:kern w:val="2"/>
      <w:sz w:val="24"/>
    </w:rPr>
  </w:style>
  <w:style w:type="paragraph" w:customStyle="1" w:styleId="bullet2">
    <w:name w:val="bullet2"/>
    <w:basedOn w:val="text"/>
    <w:qFormat/>
    <w:rsid w:val="00744082"/>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744082"/>
    <w:rPr>
      <w:rFonts w:ascii="Calibri" w:hAnsi="Calibri"/>
      <w:kern w:val="2"/>
      <w:sz w:val="24"/>
      <w:szCs w:val="24"/>
      <w:lang w:val="en-GB"/>
    </w:rPr>
  </w:style>
  <w:style w:type="paragraph" w:customStyle="1" w:styleId="bullet3">
    <w:name w:val="bullet3"/>
    <w:basedOn w:val="text"/>
    <w:qFormat/>
    <w:rsid w:val="00744082"/>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44082"/>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74408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744082"/>
    <w:rPr>
      <w:rFonts w:ascii="Arial" w:eastAsia="Times New Roman" w:hAnsi="Arial"/>
      <w:sz w:val="18"/>
      <w:lang w:val="en-GB" w:eastAsia="ja-JP"/>
    </w:rPr>
  </w:style>
  <w:style w:type="paragraph" w:customStyle="1" w:styleId="PL">
    <w:name w:val="PL"/>
    <w:link w:val="PLChar"/>
    <w:qFormat/>
    <w:rsid w:val="0074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744082"/>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744082"/>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744082"/>
    <w:rPr>
      <w:rFonts w:ascii="Arial" w:eastAsia="MS Mincho" w:hAnsi="Arial" w:cs="Arial"/>
      <w:b/>
      <w:bCs/>
      <w:iCs/>
      <w:szCs w:val="28"/>
    </w:rPr>
  </w:style>
  <w:style w:type="character" w:customStyle="1" w:styleId="B1Char1">
    <w:name w:val="B1 Char1"/>
    <w:qFormat/>
    <w:rsid w:val="00744082"/>
    <w:rPr>
      <w:lang w:val="en-GB" w:eastAsia="en-US"/>
    </w:rPr>
  </w:style>
  <w:style w:type="paragraph" w:customStyle="1" w:styleId="B6">
    <w:name w:val="B6"/>
    <w:basedOn w:val="B5"/>
    <w:rsid w:val="00744082"/>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744082"/>
    <w:pPr>
      <w:spacing w:after="120"/>
    </w:pPr>
    <w:rPr>
      <w:rFonts w:ascii="Arial" w:eastAsia="Malgun Gothic" w:hAnsi="Arial"/>
      <w:lang w:val="en-GB" w:eastAsia="en-US"/>
    </w:rPr>
  </w:style>
  <w:style w:type="character" w:customStyle="1" w:styleId="CRCoverPageZchn">
    <w:name w:val="CR Cover Page Zchn"/>
    <w:link w:val="CRCoverPage"/>
    <w:rsid w:val="00744082"/>
    <w:rPr>
      <w:rFonts w:ascii="Arial" w:eastAsia="Malgun Gothic" w:hAnsi="Arial"/>
      <w:lang w:val="en-GB" w:eastAsia="en-US"/>
    </w:rPr>
  </w:style>
  <w:style w:type="paragraph" w:customStyle="1" w:styleId="ZT">
    <w:name w:val="ZT"/>
    <w:rsid w:val="00744082"/>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744082"/>
    <w:pPr>
      <w:numPr>
        <w:numId w:val="7"/>
      </w:numPr>
      <w:tabs>
        <w:tab w:val="clear" w:pos="1622"/>
      </w:tabs>
    </w:pPr>
  </w:style>
  <w:style w:type="character" w:customStyle="1" w:styleId="ComeBackCharChar">
    <w:name w:val="ComeBack Char Char"/>
    <w:link w:val="ComeBack"/>
    <w:qFormat/>
    <w:rsid w:val="00744082"/>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 w:type="character" w:customStyle="1" w:styleId="ProposalChar">
    <w:name w:val="Proposal Char"/>
    <w:basedOn w:val="a1"/>
    <w:link w:val="Proposal"/>
    <w:qFormat/>
    <w:locked/>
    <w:rsid w:val="00A04CEB"/>
    <w:rPr>
      <w:rFonts w:ascii="Arial" w:eastAsia="Times New Roman" w:hAnsi="Arial"/>
      <w:b/>
      <w:bCs/>
      <w:lang w:val="en-GB"/>
    </w:rPr>
  </w:style>
  <w:style w:type="character" w:styleId="af9">
    <w:name w:val="Emphasis"/>
    <w:basedOn w:val="a1"/>
    <w:uiPriority w:val="20"/>
    <w:qFormat/>
    <w:rsid w:val="00C17C27"/>
    <w:rPr>
      <w:i/>
      <w:iCs/>
    </w:rPr>
  </w:style>
  <w:style w:type="paragraph" w:customStyle="1" w:styleId="Observation">
    <w:name w:val="Observation"/>
    <w:basedOn w:val="Proposal"/>
    <w:qFormat/>
    <w:rsid w:val="003219D9"/>
    <w:pPr>
      <w:numPr>
        <w:numId w:val="35"/>
      </w:numPr>
      <w:tabs>
        <w:tab w:val="clear" w:pos="1304"/>
      </w:tabs>
      <w:spacing w:line="259" w:lineRule="auto"/>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54400070">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167058477">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08588272">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972906901">
      <w:bodyDiv w:val="1"/>
      <w:marLeft w:val="0"/>
      <w:marRight w:val="0"/>
      <w:marTop w:val="0"/>
      <w:marBottom w:val="0"/>
      <w:divBdr>
        <w:top w:val="none" w:sz="0" w:space="0" w:color="auto"/>
        <w:left w:val="none" w:sz="0" w:space="0" w:color="auto"/>
        <w:bottom w:val="none" w:sz="0" w:space="0" w:color="auto"/>
        <w:right w:val="none" w:sz="0" w:space="0" w:color="auto"/>
      </w:divBdr>
    </w:div>
    <w:div w:id="988359331">
      <w:bodyDiv w:val="1"/>
      <w:marLeft w:val="30"/>
      <w:marRight w:val="30"/>
      <w:marTop w:val="0"/>
      <w:marBottom w:val="0"/>
      <w:divBdr>
        <w:top w:val="none" w:sz="0" w:space="0" w:color="auto"/>
        <w:left w:val="none" w:sz="0" w:space="0" w:color="auto"/>
        <w:bottom w:val="none" w:sz="0" w:space="0" w:color="auto"/>
        <w:right w:val="none" w:sz="0" w:space="0" w:color="auto"/>
      </w:divBdr>
      <w:divsChild>
        <w:div w:id="735514266">
          <w:marLeft w:val="0"/>
          <w:marRight w:val="0"/>
          <w:marTop w:val="0"/>
          <w:marBottom w:val="0"/>
          <w:divBdr>
            <w:top w:val="none" w:sz="0" w:space="0" w:color="auto"/>
            <w:left w:val="none" w:sz="0" w:space="0" w:color="auto"/>
            <w:bottom w:val="none" w:sz="0" w:space="0" w:color="auto"/>
            <w:right w:val="none" w:sz="0" w:space="0" w:color="auto"/>
          </w:divBdr>
          <w:divsChild>
            <w:div w:id="395052794">
              <w:marLeft w:val="0"/>
              <w:marRight w:val="0"/>
              <w:marTop w:val="0"/>
              <w:marBottom w:val="0"/>
              <w:divBdr>
                <w:top w:val="none" w:sz="0" w:space="0" w:color="auto"/>
                <w:left w:val="none" w:sz="0" w:space="0" w:color="auto"/>
                <w:bottom w:val="none" w:sz="0" w:space="0" w:color="auto"/>
                <w:right w:val="none" w:sz="0" w:space="0" w:color="auto"/>
              </w:divBdr>
              <w:divsChild>
                <w:div w:id="1849363581">
                  <w:marLeft w:val="180"/>
                  <w:marRight w:val="0"/>
                  <w:marTop w:val="0"/>
                  <w:marBottom w:val="0"/>
                  <w:divBdr>
                    <w:top w:val="none" w:sz="0" w:space="0" w:color="auto"/>
                    <w:left w:val="none" w:sz="0" w:space="0" w:color="auto"/>
                    <w:bottom w:val="none" w:sz="0" w:space="0" w:color="auto"/>
                    <w:right w:val="none" w:sz="0" w:space="0" w:color="auto"/>
                  </w:divBdr>
                  <w:divsChild>
                    <w:div w:id="7561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737585210">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AF4E7-FB93-488B-B707-EE1B4F7EB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2068</Words>
  <Characters>9986</Characters>
  <Application>Microsoft Office Word</Application>
  <DocSecurity>0</DocSecurity>
  <Lines>83</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dc:creator>
  <cp:lastModifiedBy>CATT</cp:lastModifiedBy>
  <cp:revision>2</cp:revision>
  <dcterms:created xsi:type="dcterms:W3CDTF">2022-11-04T08:55:00Z</dcterms:created>
  <dcterms:modified xsi:type="dcterms:W3CDTF">2022-11-04T08:55:00Z</dcterms:modified>
</cp:coreProperties>
</file>